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085"/>
        <w:gridCol w:w="3915"/>
        <w:tblGridChange w:id="0">
          <w:tblGrid>
            <w:gridCol w:w="5085"/>
            <w:gridCol w:w="3915"/>
          </w:tblGrid>
        </w:tblGridChange>
      </w:tblGrid>
      <w:tr>
        <w:trPr>
          <w:cantSplit w:val="0"/>
          <w:trHeight w:val="6736.38671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UNIVERSITY HOSPITAL FREIBURG</w:t>
            </w:r>
          </w:p>
          <w:p w:rsidR="00000000" w:rsidDel="00000000" w:rsidP="00000000" w:rsidRDefault="00000000" w:rsidRPr="00000000" w14:paraId="00000009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Clinic for Gynecology Hugstetter Straße 55, D-79106 Freiburg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ZHERLITSYNA, Anastasiia *25.04.1976</w:t>
            </w:r>
          </w:p>
          <w:p w:rsidR="00000000" w:rsidDel="00000000" w:rsidP="00000000" w:rsidRDefault="00000000" w:rsidRPr="00000000" w14:paraId="0000000F">
            <w:pPr>
              <w:spacing w:after="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Breisacher Str. 86b, 79110 Freiburg</w:t>
            </w:r>
          </w:p>
          <w:p w:rsidR="00000000" w:rsidDel="00000000" w:rsidP="00000000" w:rsidRDefault="00000000" w:rsidRPr="00000000" w14:paraId="00000010">
            <w:pPr>
              <w:spacing w:after="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PIZ 43851462</w:t>
            </w:r>
          </w:p>
          <w:p w:rsidR="00000000" w:rsidDel="00000000" w:rsidP="00000000" w:rsidRDefault="00000000" w:rsidRPr="00000000" w14:paraId="000000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Dear Mrs. ZHERLITSYNA,</w:t>
            </w:r>
          </w:p>
          <w:p w:rsidR="00000000" w:rsidDel="00000000" w:rsidP="00000000" w:rsidRDefault="00000000" w:rsidRPr="00000000" w14:paraId="00000015">
            <w:pPr>
              <w:spacing w:after="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We report on your teleconsultation of February 6th, 2023.</w:t>
            </w:r>
          </w:p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Diagnosis:</w:t>
            </w:r>
          </w:p>
          <w:p w:rsidR="00000000" w:rsidDel="00000000" w:rsidP="00000000" w:rsidRDefault="00000000" w:rsidRPr="00000000" w14:paraId="00000018">
            <w:pPr>
              <w:spacing w:after="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Metastatic leiomyosarcoma (hepatic, peritoneal) ED 08/2022</w:t>
            </w:r>
          </w:p>
          <w:p w:rsidR="00000000" w:rsidDel="00000000" w:rsidP="00000000" w:rsidRDefault="00000000" w:rsidRPr="00000000" w14:paraId="0000001A">
            <w:pPr>
              <w:spacing w:after="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spacing w:after="0" w:afterAutospacing="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Status post first-line therapy with 4 cycles of Gemcitabine/Docetaxel/Bevacizumab 09/2022 – 12/2022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after="0" w:afterAutospacing="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Status post Pazopanib therapy for 7 days, including development of a “posterior reversible encephalopathy syndrome” (PRES)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spacing w:after="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Currently planned start of therapy with Trabectedin</w:t>
            </w:r>
          </w:p>
          <w:p w:rsidR="00000000" w:rsidDel="00000000" w:rsidP="00000000" w:rsidRDefault="00000000" w:rsidRPr="00000000" w14:paraId="0000001E">
            <w:pPr>
              <w:spacing w:after="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40" w:lineRule="auto"/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Course:</w:t>
            </w:r>
          </w:p>
          <w:p w:rsidR="00000000" w:rsidDel="00000000" w:rsidP="00000000" w:rsidRDefault="00000000" w:rsidRPr="00000000" w14:paraId="00000020">
            <w:pPr>
              <w:spacing w:after="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patient herself is not present at the teleconsultation, the consultation takes place with the patient's brother. A detailed and risk-adapted discussion followed. All questions were answered with the help of the translator. The patient's medical history has a Karnofsky index of 60%. She did not tolerate the first-line combination chemotherapy well, which was stopped due to hepatic progression. During second-line therapy with Pazopanib, the patient developed PRES. Currently, she has largely recovered from it, at least cognitively.</w:t>
            </w:r>
          </w:p>
          <w:p w:rsidR="00000000" w:rsidDel="00000000" w:rsidP="00000000" w:rsidRDefault="00000000" w:rsidRPr="00000000" w14:paraId="00000021">
            <w:pPr>
              <w:spacing w:after="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40" w:lineRule="auto"/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Procedure: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spacing w:after="0" w:afterAutospacing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Re-staging after 3 cycles of Trabectedin.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pacing w:after="0" w:afterAutospacing="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If the disease progresses again, therapy with Caelyx (pegylated liposomal Doxorubicin) can be considered.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pacing w:after="0" w:afterAutospacing="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There is currently uncertainty regarding the presence of cerebral metastases. Re-evaluation of the submitted records, done at home, may be required.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after="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Repeated consultation in case of need or complaint can be held at any time.</w:t>
            </w:r>
          </w:p>
          <w:p w:rsidR="00000000" w:rsidDel="00000000" w:rsidP="00000000" w:rsidRDefault="00000000" w:rsidRPr="00000000" w14:paraId="00000027">
            <w:pPr>
              <w:spacing w:after="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Best regards</w:t>
            </w:r>
          </w:p>
          <w:p w:rsidR="00000000" w:rsidDel="00000000" w:rsidP="00000000" w:rsidRDefault="00000000" w:rsidRPr="00000000" w14:paraId="00000029">
            <w:pPr>
              <w:spacing w:after="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Prof. Dr. Florin-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Andrei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Taran </w:t>
              <w:br w:type="textWrapping"/>
              <w:t xml:space="preserve">Deputy Medical Director</w:t>
            </w:r>
          </w:p>
          <w:p w:rsidR="00000000" w:rsidDel="00000000" w:rsidP="00000000" w:rsidRDefault="00000000" w:rsidRPr="00000000" w14:paraId="0000002B">
            <w:pPr>
              <w:spacing w:after="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40" w:lineRule="auto"/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This letter was written in German. The University Hospital Freiburg assumes no liability for translation errors.</w:t>
            </w:r>
          </w:p>
          <w:p w:rsidR="00000000" w:rsidDel="00000000" w:rsidP="00000000" w:rsidRDefault="00000000" w:rsidRPr="00000000" w14:paraId="0000002D">
            <w:pPr>
              <w:spacing w:after="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righ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481263" cy="1004956"/>
                  <wp:effectExtent b="0" l="0" r="0" t="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1263" cy="100495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ind w:left="425.1968503937004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left="425.19685039370046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Gynecology Clinic</w:t>
            </w:r>
          </w:p>
          <w:p w:rsidR="00000000" w:rsidDel="00000000" w:rsidP="00000000" w:rsidRDefault="00000000" w:rsidRPr="00000000" w14:paraId="00000032">
            <w:pPr>
              <w:ind w:left="425.19685039370046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ind w:left="425.19685039370046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Medical director</w:t>
            </w:r>
          </w:p>
          <w:p w:rsidR="00000000" w:rsidDel="00000000" w:rsidP="00000000" w:rsidRDefault="00000000" w:rsidRPr="00000000" w14:paraId="00000034">
            <w:pPr>
              <w:ind w:left="425.19685039370046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Prof. Dr. medical I. Juhasz-Böss</w:t>
            </w:r>
          </w:p>
          <w:p w:rsidR="00000000" w:rsidDel="00000000" w:rsidP="00000000" w:rsidRDefault="00000000" w:rsidRPr="00000000" w14:paraId="00000035">
            <w:pPr>
              <w:ind w:left="425.1968503937004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left="425.19685039370046" w:firstLine="0"/>
              <w:rPr>
                <w:sz w:val="16"/>
                <w:szCs w:val="16"/>
              </w:rPr>
            </w:pPr>
            <w:hyperlink r:id="rId7">
              <w:r w:rsidDel="00000000" w:rsidR="00000000" w:rsidRPr="00000000">
                <w:rPr>
                  <w:color w:val="1155cc"/>
                  <w:sz w:val="16"/>
                  <w:szCs w:val="16"/>
                  <w:u w:val="single"/>
                  <w:rtl w:val="0"/>
                </w:rPr>
                <w:t xml:space="preserve">www.uniklinik-freiburg.de/frauenheilkunde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left="425.1968503937004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left="425.19685039370046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Fribourg, 06.02.2023 </w:t>
            </w:r>
          </w:p>
          <w:p w:rsidR="00000000" w:rsidDel="00000000" w:rsidP="00000000" w:rsidRDefault="00000000" w:rsidRPr="00000000" w14:paraId="00000039">
            <w:pPr>
              <w:ind w:left="425.19685039370046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Tar/</w:t>
            </w:r>
          </w:p>
          <w:p w:rsidR="00000000" w:rsidDel="00000000" w:rsidP="00000000" w:rsidRDefault="00000000" w:rsidRPr="00000000" w14:paraId="0000003A">
            <w:pPr>
              <w:ind w:left="425.1968503937004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left="425.1968503937004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ind w:left="425.19685039370046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Comprehensive Cancer Center CCCF Certified Breast Cancer Center (DKG) Certified Gynecological Cancer Center (DKG)</w:t>
            </w:r>
          </w:p>
          <w:p w:rsidR="00000000" w:rsidDel="00000000" w:rsidP="00000000" w:rsidRDefault="00000000" w:rsidRPr="00000000" w14:paraId="0000003D">
            <w:pPr>
              <w:ind w:left="425.19685039370046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Center for Familial Breast and Ovarian Cancer</w:t>
            </w:r>
          </w:p>
          <w:p w:rsidR="00000000" w:rsidDel="00000000" w:rsidP="00000000" w:rsidRDefault="00000000" w:rsidRPr="00000000" w14:paraId="0000003E">
            <w:pPr>
              <w:ind w:left="425.19685039370046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ESGO certified ovarian cancer center Certified gynecological dysplasia unit</w:t>
            </w:r>
          </w:p>
          <w:p w:rsidR="00000000" w:rsidDel="00000000" w:rsidP="00000000" w:rsidRDefault="00000000" w:rsidRPr="00000000" w14:paraId="0000003F">
            <w:pPr>
              <w:ind w:left="425.19685039370046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Clinical scientific endometriosis center (highest level) </w:t>
            </w:r>
          </w:p>
          <w:p w:rsidR="00000000" w:rsidDel="00000000" w:rsidP="00000000" w:rsidRDefault="00000000" w:rsidRPr="00000000" w14:paraId="00000040">
            <w:pPr>
              <w:ind w:left="425.19685039370046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AGE training center for minimally invasive surgery</w:t>
            </w:r>
          </w:p>
          <w:p w:rsidR="00000000" w:rsidDel="00000000" w:rsidP="00000000" w:rsidRDefault="00000000" w:rsidRPr="00000000" w14:paraId="00000041">
            <w:pPr>
              <w:ind w:left="425.19685039370046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Perinatal Center Level I</w:t>
            </w:r>
          </w:p>
          <w:p w:rsidR="00000000" w:rsidDel="00000000" w:rsidP="00000000" w:rsidRDefault="00000000" w:rsidRPr="00000000" w14:paraId="00000042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ind w:firstLine="425.19685039370046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Patient information</w:t>
            </w:r>
          </w:p>
          <w:p w:rsidR="00000000" w:rsidDel="00000000" w:rsidP="00000000" w:rsidRDefault="00000000" w:rsidRPr="00000000" w14:paraId="00000045">
            <w:pPr>
              <w:ind w:firstLine="425.19685039370046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Phone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 0761 270 30020</w:t>
            </w:r>
          </w:p>
          <w:p w:rsidR="00000000" w:rsidDel="00000000" w:rsidP="00000000" w:rsidRDefault="00000000" w:rsidRPr="00000000" w14:paraId="00000046">
            <w:pPr>
              <w:ind w:firstLine="425.19685039370046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://www.uniklinik-freiburg.de/frauenheilkun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