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8F5E2" w14:textId="77777777" w:rsidR="0069130D" w:rsidRP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  <w:r w:rsidRPr="0069130D">
        <w:rPr>
          <w:rFonts w:asciiTheme="minorHAnsi" w:hAnsiTheme="minorHAnsi" w:cstheme="minorHAnsi"/>
          <w:b/>
          <w:bCs/>
        </w:rPr>
        <w:t xml:space="preserve">Экспертное заключение по </w:t>
      </w:r>
      <w:r w:rsidRPr="0069130D">
        <w:rPr>
          <w:rFonts w:asciiTheme="minorHAnsi" w:hAnsiTheme="minorHAnsi" w:cstheme="minorHAnsi"/>
          <w:b/>
          <w:bCs/>
          <w:lang w:val="en-US"/>
        </w:rPr>
        <w:t>PET</w:t>
      </w:r>
      <w:r w:rsidRPr="0069130D">
        <w:rPr>
          <w:rFonts w:asciiTheme="minorHAnsi" w:hAnsiTheme="minorHAnsi" w:cstheme="minorHAnsi"/>
          <w:b/>
          <w:bCs/>
        </w:rPr>
        <w:t>-</w:t>
      </w:r>
      <w:r w:rsidRPr="0069130D">
        <w:rPr>
          <w:rFonts w:asciiTheme="minorHAnsi" w:hAnsiTheme="minorHAnsi" w:cstheme="minorHAnsi"/>
          <w:b/>
          <w:bCs/>
          <w:lang w:val="en-US"/>
        </w:rPr>
        <w:t>CT</w:t>
      </w:r>
      <w:r w:rsidRPr="0069130D">
        <w:rPr>
          <w:rFonts w:asciiTheme="minorHAnsi" w:hAnsiTheme="minorHAnsi" w:cstheme="minorHAnsi"/>
          <w:b/>
          <w:bCs/>
        </w:rPr>
        <w:t xml:space="preserve"> с </w:t>
      </w:r>
      <w:r w:rsidRPr="0069130D">
        <w:rPr>
          <w:rFonts w:asciiTheme="minorHAnsi" w:hAnsiTheme="minorHAnsi" w:cstheme="minorHAnsi"/>
          <w:b/>
          <w:bCs/>
          <w:lang w:val="en-US"/>
        </w:rPr>
        <w:t>FDG</w:t>
      </w:r>
    </w:p>
    <w:p w14:paraId="3D7DC814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  <w:b/>
          <w:bCs/>
        </w:rPr>
        <w:t>Пациентка:</w:t>
      </w:r>
      <w:r w:rsidRPr="0069130D">
        <w:rPr>
          <w:rFonts w:asciiTheme="minorHAnsi" w:hAnsiTheme="minorHAnsi" w:cstheme="minorHAnsi"/>
        </w:rPr>
        <w:t xml:space="preserve"> </w:t>
      </w:r>
      <w:r w:rsidRPr="0069130D">
        <w:rPr>
          <w:rFonts w:asciiTheme="minorHAnsi" w:hAnsiTheme="minorHAnsi" w:cstheme="minorHAnsi"/>
          <w:lang w:val="en-US"/>
        </w:rPr>
        <w:t>ZHERLITZINA</w:t>
      </w:r>
      <w:r w:rsidRPr="0069130D">
        <w:rPr>
          <w:rFonts w:asciiTheme="minorHAnsi" w:hAnsiTheme="minorHAnsi" w:cstheme="minorHAnsi"/>
        </w:rPr>
        <w:t xml:space="preserve"> </w:t>
      </w:r>
      <w:r w:rsidRPr="0069130D">
        <w:rPr>
          <w:rFonts w:asciiTheme="minorHAnsi" w:hAnsiTheme="minorHAnsi" w:cstheme="minorHAnsi"/>
          <w:lang w:val="en-US"/>
        </w:rPr>
        <w:t>ANASTASIA</w:t>
      </w:r>
      <w:r w:rsidRPr="0069130D">
        <w:rPr>
          <w:rFonts w:asciiTheme="minorHAnsi" w:hAnsiTheme="minorHAnsi" w:cstheme="minorHAnsi"/>
        </w:rPr>
        <w:t xml:space="preserve"> / </w:t>
      </w:r>
      <w:proofErr w:type="spellStart"/>
      <w:r w:rsidRPr="0069130D">
        <w:rPr>
          <w:rFonts w:asciiTheme="minorHAnsi" w:hAnsiTheme="minorHAnsi" w:cstheme="minorHAnsi"/>
        </w:rPr>
        <w:t>Жерлицина</w:t>
      </w:r>
      <w:proofErr w:type="spellEnd"/>
      <w:r w:rsidRPr="0069130D">
        <w:rPr>
          <w:rFonts w:asciiTheme="minorHAnsi" w:hAnsiTheme="minorHAnsi" w:cstheme="minorHAnsi"/>
        </w:rPr>
        <w:t xml:space="preserve"> Анастасия</w:t>
      </w:r>
      <w:r w:rsidRPr="0069130D">
        <w:rPr>
          <w:rFonts w:asciiTheme="minorHAnsi" w:hAnsiTheme="minorHAnsi" w:cstheme="minorHAnsi"/>
        </w:rPr>
        <w:br/>
      </w:r>
      <w:r w:rsidRPr="0069130D">
        <w:rPr>
          <w:rFonts w:asciiTheme="minorHAnsi" w:hAnsiTheme="minorHAnsi" w:cstheme="minorHAnsi"/>
          <w:b/>
          <w:bCs/>
          <w:lang w:val="en-US"/>
        </w:rPr>
        <w:t>ID</w:t>
      </w:r>
      <w:r w:rsidRPr="0069130D">
        <w:rPr>
          <w:rFonts w:asciiTheme="minorHAnsi" w:hAnsiTheme="minorHAnsi" w:cstheme="minorHAnsi"/>
          <w:b/>
          <w:bCs/>
        </w:rPr>
        <w:t>:</w:t>
      </w:r>
      <w:r w:rsidRPr="0069130D">
        <w:rPr>
          <w:rFonts w:asciiTheme="minorHAnsi" w:hAnsiTheme="minorHAnsi" w:cstheme="minorHAnsi"/>
        </w:rPr>
        <w:t xml:space="preserve"> </w:t>
      </w:r>
      <w:r w:rsidRPr="0069130D">
        <w:rPr>
          <w:rFonts w:asciiTheme="minorHAnsi" w:hAnsiTheme="minorHAnsi" w:cstheme="minorHAnsi"/>
          <w:lang w:val="en-US"/>
        </w:rPr>
        <w:t>ME</w:t>
      </w:r>
      <w:r w:rsidRPr="0069130D">
        <w:rPr>
          <w:rFonts w:asciiTheme="minorHAnsi" w:hAnsiTheme="minorHAnsi" w:cstheme="minorHAnsi"/>
        </w:rPr>
        <w:t>923960</w:t>
      </w:r>
      <w:r w:rsidRPr="0069130D">
        <w:rPr>
          <w:rFonts w:asciiTheme="minorHAnsi" w:hAnsiTheme="minorHAnsi" w:cstheme="minorHAnsi"/>
        </w:rPr>
        <w:br/>
      </w:r>
      <w:r w:rsidRPr="0069130D">
        <w:rPr>
          <w:rFonts w:asciiTheme="minorHAnsi" w:hAnsiTheme="minorHAnsi" w:cstheme="minorHAnsi"/>
          <w:b/>
          <w:bCs/>
        </w:rPr>
        <w:t>Дата рождения:</w:t>
      </w:r>
      <w:r w:rsidRPr="0069130D">
        <w:rPr>
          <w:rFonts w:asciiTheme="minorHAnsi" w:hAnsiTheme="minorHAnsi" w:cstheme="minorHAnsi"/>
        </w:rPr>
        <w:t xml:space="preserve"> 25.04.1976</w:t>
      </w:r>
      <w:r w:rsidRPr="0069130D">
        <w:rPr>
          <w:rFonts w:asciiTheme="minorHAnsi" w:hAnsiTheme="minorHAnsi" w:cstheme="minorHAnsi"/>
        </w:rPr>
        <w:br/>
      </w:r>
      <w:r w:rsidRPr="0069130D">
        <w:rPr>
          <w:rFonts w:asciiTheme="minorHAnsi" w:hAnsiTheme="minorHAnsi" w:cstheme="minorHAnsi"/>
          <w:b/>
          <w:bCs/>
        </w:rPr>
        <w:t>Дата исследования:</w:t>
      </w:r>
      <w:r w:rsidRPr="0069130D">
        <w:rPr>
          <w:rFonts w:asciiTheme="minorHAnsi" w:hAnsiTheme="minorHAnsi" w:cstheme="minorHAnsi"/>
        </w:rPr>
        <w:t xml:space="preserve"> 19.06.2026</w:t>
      </w:r>
      <w:r w:rsidRPr="0069130D">
        <w:rPr>
          <w:rFonts w:asciiTheme="minorHAnsi" w:hAnsiTheme="minorHAnsi" w:cstheme="minorHAnsi"/>
        </w:rPr>
        <w:br/>
      </w:r>
      <w:r w:rsidRPr="0069130D">
        <w:rPr>
          <w:rFonts w:asciiTheme="minorHAnsi" w:hAnsiTheme="minorHAnsi" w:cstheme="minorHAnsi"/>
          <w:b/>
          <w:bCs/>
        </w:rPr>
        <w:t>Дата расшифровки:</w:t>
      </w:r>
      <w:r w:rsidRPr="0069130D">
        <w:rPr>
          <w:rFonts w:asciiTheme="minorHAnsi" w:hAnsiTheme="minorHAnsi" w:cstheme="minorHAnsi"/>
        </w:rPr>
        <w:t xml:space="preserve"> 08.09.2026</w:t>
      </w:r>
    </w:p>
    <w:p w14:paraId="1E39687F" w14:textId="77777777" w:rsid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</w:p>
    <w:p w14:paraId="1D716D1A" w14:textId="2679803D" w:rsidR="0069130D" w:rsidRP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  <w:r w:rsidRPr="0069130D">
        <w:rPr>
          <w:rFonts w:asciiTheme="minorHAnsi" w:hAnsiTheme="minorHAnsi" w:cstheme="minorHAnsi"/>
          <w:b/>
          <w:bCs/>
        </w:rPr>
        <w:t>Показания</w:t>
      </w:r>
    </w:p>
    <w:p w14:paraId="23733D03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Пациентка находится под наблюдением и получает лечение по поводу </w:t>
      </w:r>
      <w:r w:rsidRPr="0069130D">
        <w:rPr>
          <w:rFonts w:asciiTheme="minorHAnsi" w:hAnsiTheme="minorHAnsi" w:cstheme="minorHAnsi"/>
          <w:b/>
          <w:bCs/>
        </w:rPr>
        <w:t>метастатической гастроинтестинальной стромальной опухоли (</w:t>
      </w:r>
      <w:r w:rsidRPr="0069130D">
        <w:rPr>
          <w:rFonts w:asciiTheme="minorHAnsi" w:hAnsiTheme="minorHAnsi" w:cstheme="minorHAnsi"/>
          <w:b/>
          <w:bCs/>
          <w:lang w:val="en-US"/>
        </w:rPr>
        <w:t>GIST</w:t>
      </w:r>
      <w:r w:rsidRPr="0069130D">
        <w:rPr>
          <w:rFonts w:asciiTheme="minorHAnsi" w:hAnsiTheme="minorHAnsi" w:cstheme="minorHAnsi"/>
          <w:b/>
          <w:bCs/>
        </w:rPr>
        <w:t>)</w:t>
      </w:r>
      <w:r w:rsidRPr="0069130D">
        <w:rPr>
          <w:rFonts w:asciiTheme="minorHAnsi" w:hAnsiTheme="minorHAnsi" w:cstheme="minorHAnsi"/>
        </w:rPr>
        <w:t>.</w:t>
      </w:r>
    </w:p>
    <w:p w14:paraId="16F86945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  <w:b/>
          <w:bCs/>
        </w:rPr>
        <w:t>Сравнение:</w:t>
      </w:r>
      <w:r w:rsidRPr="0069130D">
        <w:rPr>
          <w:rFonts w:asciiTheme="minorHAnsi" w:hAnsiTheme="minorHAnsi" w:cstheme="minorHAnsi"/>
        </w:rPr>
        <w:t xml:space="preserve"> с предыдущим исследованием от 13.05.2025.</w:t>
      </w:r>
    </w:p>
    <w:p w14:paraId="640DC440" w14:textId="77777777" w:rsid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</w:p>
    <w:p w14:paraId="52EB32FD" w14:textId="1B6A9CCA" w:rsidR="0069130D" w:rsidRP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  <w:r w:rsidRPr="0069130D">
        <w:rPr>
          <w:rFonts w:asciiTheme="minorHAnsi" w:hAnsiTheme="minorHAnsi" w:cstheme="minorHAnsi"/>
          <w:b/>
          <w:bCs/>
        </w:rPr>
        <w:t>Методика</w:t>
      </w:r>
    </w:p>
    <w:p w14:paraId="240FF339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>Исследование выполнено после внутривенного введения радиофармпрепарата, без внутривенного и без перорального введения контрастного вещества.</w:t>
      </w:r>
    </w:p>
    <w:p w14:paraId="40A4B9CC" w14:textId="77777777" w:rsid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</w:p>
    <w:p w14:paraId="12F286FC" w14:textId="7F2EC767" w:rsidR="0069130D" w:rsidRP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  <w:r w:rsidRPr="0069130D">
        <w:rPr>
          <w:rFonts w:asciiTheme="minorHAnsi" w:hAnsiTheme="minorHAnsi" w:cstheme="minorHAnsi"/>
          <w:b/>
          <w:bCs/>
        </w:rPr>
        <w:t>Результаты</w:t>
      </w:r>
    </w:p>
    <w:p w14:paraId="7D312AA4" w14:textId="77777777" w:rsidR="0069130D" w:rsidRP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  <w:r w:rsidRPr="0069130D">
        <w:rPr>
          <w:rFonts w:asciiTheme="minorHAnsi" w:hAnsiTheme="minorHAnsi" w:cstheme="minorHAnsi"/>
          <w:b/>
          <w:bCs/>
        </w:rPr>
        <w:t>Голова и шея</w:t>
      </w:r>
    </w:p>
    <w:p w14:paraId="623DBF26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>Как известно, диагностические возможности данного исследования в отношении головного мозга ограничены. В пределах возможностей метода грубых изменений паренхимы головного мозга не выявлено.</w:t>
      </w:r>
    </w:p>
    <w:p w14:paraId="75DB1275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proofErr w:type="spellStart"/>
      <w:r w:rsidRPr="0069130D">
        <w:rPr>
          <w:rFonts w:asciiTheme="minorHAnsi" w:hAnsiTheme="minorHAnsi" w:cstheme="minorHAnsi"/>
        </w:rPr>
        <w:t>Гиперметаболических</w:t>
      </w:r>
      <w:proofErr w:type="spellEnd"/>
      <w:r w:rsidRPr="0069130D">
        <w:rPr>
          <w:rFonts w:asciiTheme="minorHAnsi" w:hAnsiTheme="minorHAnsi" w:cstheme="minorHAnsi"/>
        </w:rPr>
        <w:t xml:space="preserve"> увеличенных лимфатических узлов шеи не выявлено.</w:t>
      </w:r>
    </w:p>
    <w:p w14:paraId="706003CB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Щитовидная железа нормальных размеров, патологического накопления </w:t>
      </w:r>
      <w:r w:rsidRPr="0069130D">
        <w:rPr>
          <w:rFonts w:asciiTheme="minorHAnsi" w:hAnsiTheme="minorHAnsi" w:cstheme="minorHAnsi"/>
          <w:lang w:val="en-US"/>
        </w:rPr>
        <w:t>FDG</w:t>
      </w:r>
      <w:r w:rsidRPr="0069130D">
        <w:rPr>
          <w:rFonts w:asciiTheme="minorHAnsi" w:hAnsiTheme="minorHAnsi" w:cstheme="minorHAnsi"/>
        </w:rPr>
        <w:t xml:space="preserve"> нет.</w:t>
      </w:r>
    </w:p>
    <w:p w14:paraId="4F8CE9EA" w14:textId="77777777" w:rsid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</w:p>
    <w:p w14:paraId="2E7E752A" w14:textId="0A7898DC" w:rsidR="0069130D" w:rsidRP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  <w:r w:rsidRPr="0069130D">
        <w:rPr>
          <w:rFonts w:asciiTheme="minorHAnsi" w:hAnsiTheme="minorHAnsi" w:cstheme="minorHAnsi"/>
          <w:b/>
          <w:bCs/>
        </w:rPr>
        <w:t>Грудная клетка</w:t>
      </w:r>
    </w:p>
    <w:p w14:paraId="44618DD2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В обоих легких определяются мелкие узелки, стабильные в течение длительного времени, размеры которых находятся ниже разрешающей способности </w:t>
      </w:r>
      <w:r w:rsidRPr="0069130D">
        <w:rPr>
          <w:rFonts w:asciiTheme="minorHAnsi" w:hAnsiTheme="minorHAnsi" w:cstheme="minorHAnsi"/>
          <w:lang w:val="en-US"/>
        </w:rPr>
        <w:t>PET</w:t>
      </w:r>
      <w:r w:rsidRPr="0069130D">
        <w:rPr>
          <w:rFonts w:asciiTheme="minorHAnsi" w:hAnsiTheme="minorHAnsi" w:cstheme="minorHAnsi"/>
        </w:rPr>
        <w:t>.</w:t>
      </w:r>
    </w:p>
    <w:p w14:paraId="6D8A88A7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>Плеврального выпота нет.</w:t>
      </w:r>
    </w:p>
    <w:p w14:paraId="76A966ED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>Минимальное количество жидкости в перикарде — без изменений.</w:t>
      </w:r>
    </w:p>
    <w:p w14:paraId="5BDE8077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Патологического накопления </w:t>
      </w:r>
      <w:r w:rsidRPr="0069130D">
        <w:rPr>
          <w:rFonts w:asciiTheme="minorHAnsi" w:hAnsiTheme="minorHAnsi" w:cstheme="minorHAnsi"/>
          <w:lang w:val="en-US"/>
        </w:rPr>
        <w:t>FDG</w:t>
      </w:r>
      <w:r w:rsidRPr="0069130D">
        <w:rPr>
          <w:rFonts w:asciiTheme="minorHAnsi" w:hAnsiTheme="minorHAnsi" w:cstheme="minorHAnsi"/>
        </w:rPr>
        <w:t xml:space="preserve"> в лимфатических узлах средостения и корней легких не выявлено.</w:t>
      </w:r>
    </w:p>
    <w:p w14:paraId="01F34481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Патологического накопления </w:t>
      </w:r>
      <w:r w:rsidRPr="0069130D">
        <w:rPr>
          <w:rFonts w:asciiTheme="minorHAnsi" w:hAnsiTheme="minorHAnsi" w:cstheme="minorHAnsi"/>
          <w:lang w:val="en-US"/>
        </w:rPr>
        <w:t>FDG</w:t>
      </w:r>
      <w:r w:rsidRPr="0069130D">
        <w:rPr>
          <w:rFonts w:asciiTheme="minorHAnsi" w:hAnsiTheme="minorHAnsi" w:cstheme="minorHAnsi"/>
        </w:rPr>
        <w:t xml:space="preserve"> в ткани молочных желез не выявлено.</w:t>
      </w:r>
    </w:p>
    <w:p w14:paraId="6C97B239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>Патологического накопления в подмышечных лимфатических узлах нет.</w:t>
      </w:r>
    </w:p>
    <w:p w14:paraId="129D18BE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>Верхняя полая вена (</w:t>
      </w:r>
      <w:r w:rsidRPr="0069130D">
        <w:rPr>
          <w:rFonts w:asciiTheme="minorHAnsi" w:hAnsiTheme="minorHAnsi" w:cstheme="minorHAnsi"/>
          <w:lang w:val="en-US"/>
        </w:rPr>
        <w:t>SVC</w:t>
      </w:r>
      <w:r w:rsidRPr="0069130D">
        <w:rPr>
          <w:rFonts w:asciiTheme="minorHAnsi" w:hAnsiTheme="minorHAnsi" w:cstheme="minorHAnsi"/>
        </w:rPr>
        <w:t xml:space="preserve">) не визуализируется — вероятно, </w:t>
      </w:r>
      <w:proofErr w:type="spellStart"/>
      <w:r w:rsidRPr="0069130D">
        <w:rPr>
          <w:rFonts w:asciiTheme="minorHAnsi" w:hAnsiTheme="minorHAnsi" w:cstheme="minorHAnsi"/>
        </w:rPr>
        <w:t>окклюзирована</w:t>
      </w:r>
      <w:proofErr w:type="spellEnd"/>
      <w:r w:rsidRPr="0069130D">
        <w:rPr>
          <w:rFonts w:asciiTheme="minorHAnsi" w:hAnsiTheme="minorHAnsi" w:cstheme="minorHAnsi"/>
        </w:rPr>
        <w:t>. Определяются расширенные коллатеральные сосуды в грудной клетке.</w:t>
      </w:r>
    </w:p>
    <w:p w14:paraId="705D6272" w14:textId="77777777" w:rsid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</w:p>
    <w:p w14:paraId="2FCAE7F2" w14:textId="6BF6A679" w:rsidR="0069130D" w:rsidRP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  <w:r w:rsidRPr="0069130D">
        <w:rPr>
          <w:rFonts w:asciiTheme="minorHAnsi" w:hAnsiTheme="minorHAnsi" w:cstheme="minorHAnsi"/>
          <w:b/>
          <w:bCs/>
        </w:rPr>
        <w:t>Брюшная полость и таз</w:t>
      </w:r>
    </w:p>
    <w:p w14:paraId="16310E3A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В обеих долях печени вновь определяются известные </w:t>
      </w:r>
      <w:proofErr w:type="spellStart"/>
      <w:r w:rsidRPr="0069130D">
        <w:rPr>
          <w:rFonts w:asciiTheme="minorHAnsi" w:hAnsiTheme="minorHAnsi" w:cstheme="minorHAnsi"/>
        </w:rPr>
        <w:t>гиподенсные</w:t>
      </w:r>
      <w:proofErr w:type="spellEnd"/>
      <w:r w:rsidRPr="0069130D">
        <w:rPr>
          <w:rFonts w:asciiTheme="minorHAnsi" w:hAnsiTheme="minorHAnsi" w:cstheme="minorHAnsi"/>
        </w:rPr>
        <w:t xml:space="preserve"> образования.</w:t>
      </w:r>
    </w:p>
    <w:p w14:paraId="72FB7C57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Крупное образование в правой доле печени с периферическим накоплением </w:t>
      </w:r>
      <w:r w:rsidRPr="0069130D">
        <w:rPr>
          <w:rFonts w:asciiTheme="minorHAnsi" w:hAnsiTheme="minorHAnsi" w:cstheme="minorHAnsi"/>
          <w:lang w:val="en-US"/>
        </w:rPr>
        <w:t>FDG</w:t>
      </w:r>
      <w:r w:rsidRPr="0069130D">
        <w:rPr>
          <w:rFonts w:asciiTheme="minorHAnsi" w:hAnsiTheme="minorHAnsi" w:cstheme="minorHAnsi"/>
        </w:rPr>
        <w:t xml:space="preserve">, которое в настоящем исследовании несколько более выражено. Размер образования составляет около </w:t>
      </w:r>
      <w:r w:rsidRPr="0069130D">
        <w:rPr>
          <w:rFonts w:asciiTheme="minorHAnsi" w:hAnsiTheme="minorHAnsi" w:cstheme="minorHAnsi"/>
          <w:b/>
          <w:bCs/>
        </w:rPr>
        <w:t>15 × 10 см</w:t>
      </w:r>
      <w:r w:rsidRPr="0069130D">
        <w:rPr>
          <w:rFonts w:asciiTheme="minorHAnsi" w:hAnsiTheme="minorHAnsi" w:cstheme="minorHAnsi"/>
        </w:rPr>
        <w:t xml:space="preserve">; при предыдущем исследовании — около </w:t>
      </w:r>
      <w:r w:rsidRPr="0069130D">
        <w:rPr>
          <w:rFonts w:asciiTheme="minorHAnsi" w:hAnsiTheme="minorHAnsi" w:cstheme="minorHAnsi"/>
          <w:b/>
          <w:bCs/>
        </w:rPr>
        <w:t>11–12,5 см</w:t>
      </w:r>
      <w:r w:rsidRPr="0069130D">
        <w:rPr>
          <w:rFonts w:asciiTheme="minorHAnsi" w:hAnsiTheme="minorHAnsi" w:cstheme="minorHAnsi"/>
        </w:rPr>
        <w:t>.</w:t>
      </w:r>
    </w:p>
    <w:p w14:paraId="34DE1B6E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Образование в левой доле печени размером около </w:t>
      </w:r>
      <w:r w:rsidRPr="0069130D">
        <w:rPr>
          <w:rFonts w:asciiTheme="minorHAnsi" w:hAnsiTheme="minorHAnsi" w:cstheme="minorHAnsi"/>
          <w:b/>
          <w:bCs/>
        </w:rPr>
        <w:t>42 × 36 мм</w:t>
      </w:r>
      <w:r w:rsidRPr="0069130D">
        <w:rPr>
          <w:rFonts w:asciiTheme="minorHAnsi" w:hAnsiTheme="minorHAnsi" w:cstheme="minorHAnsi"/>
        </w:rPr>
        <w:t xml:space="preserve"> — без существенного изменения размеров, однако </w:t>
      </w:r>
      <w:r w:rsidRPr="0069130D">
        <w:rPr>
          <w:rFonts w:asciiTheme="minorHAnsi" w:hAnsiTheme="minorHAnsi" w:cstheme="minorHAnsi"/>
          <w:b/>
          <w:bCs/>
        </w:rPr>
        <w:t xml:space="preserve">интенсивность накопления </w:t>
      </w:r>
      <w:r w:rsidRPr="0069130D">
        <w:rPr>
          <w:rFonts w:asciiTheme="minorHAnsi" w:hAnsiTheme="minorHAnsi" w:cstheme="minorHAnsi"/>
          <w:b/>
          <w:bCs/>
          <w:lang w:val="en-US"/>
        </w:rPr>
        <w:t>FDG</w:t>
      </w:r>
      <w:r w:rsidRPr="0069130D">
        <w:rPr>
          <w:rFonts w:asciiTheme="minorHAnsi" w:hAnsiTheme="minorHAnsi" w:cstheme="minorHAnsi"/>
          <w:b/>
          <w:bCs/>
        </w:rPr>
        <w:t xml:space="preserve"> в настоящее время повысилась</w:t>
      </w:r>
      <w:r w:rsidRPr="0069130D">
        <w:rPr>
          <w:rFonts w:asciiTheme="minorHAnsi" w:hAnsiTheme="minorHAnsi" w:cstheme="minorHAnsi"/>
        </w:rPr>
        <w:t>.</w:t>
      </w:r>
    </w:p>
    <w:p w14:paraId="47CF0E52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>Желчный пузырь не увеличен. Внутрипеченочные желчные протоки не расширены. Воротная вена проходима.</w:t>
      </w:r>
    </w:p>
    <w:p w14:paraId="6D6544F1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lastRenderedPageBreak/>
        <w:t xml:space="preserve">Известное образование в стенке желудка с кальцификациями, без существенного изменения размеров — около </w:t>
      </w:r>
      <w:r w:rsidRPr="0069130D">
        <w:rPr>
          <w:rFonts w:asciiTheme="minorHAnsi" w:hAnsiTheme="minorHAnsi" w:cstheme="minorHAnsi"/>
          <w:b/>
          <w:bCs/>
        </w:rPr>
        <w:t>37 × 31 мм</w:t>
      </w:r>
      <w:r w:rsidRPr="0069130D">
        <w:rPr>
          <w:rFonts w:asciiTheme="minorHAnsi" w:hAnsiTheme="minorHAnsi" w:cstheme="minorHAnsi"/>
        </w:rPr>
        <w:t xml:space="preserve">. Отмечается минимальное накопление </w:t>
      </w:r>
      <w:r w:rsidRPr="0069130D">
        <w:rPr>
          <w:rFonts w:asciiTheme="minorHAnsi" w:hAnsiTheme="minorHAnsi" w:cstheme="minorHAnsi"/>
          <w:lang w:val="en-US"/>
        </w:rPr>
        <w:t>FDG</w:t>
      </w:r>
      <w:r w:rsidRPr="0069130D">
        <w:rPr>
          <w:rFonts w:asciiTheme="minorHAnsi" w:hAnsiTheme="minorHAnsi" w:cstheme="minorHAnsi"/>
        </w:rPr>
        <w:t>, аналогичное наблюдавшемуся ранее, без существенной динамики.</w:t>
      </w:r>
    </w:p>
    <w:p w14:paraId="6112B3A1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Селезенка нормальных размеров, патологического накопления </w:t>
      </w:r>
      <w:r w:rsidRPr="0069130D">
        <w:rPr>
          <w:rFonts w:asciiTheme="minorHAnsi" w:hAnsiTheme="minorHAnsi" w:cstheme="minorHAnsi"/>
          <w:lang w:val="en-US"/>
        </w:rPr>
        <w:t>FDG</w:t>
      </w:r>
      <w:r w:rsidRPr="0069130D">
        <w:rPr>
          <w:rFonts w:asciiTheme="minorHAnsi" w:hAnsiTheme="minorHAnsi" w:cstheme="minorHAnsi"/>
        </w:rPr>
        <w:t xml:space="preserve"> нет.</w:t>
      </w:r>
    </w:p>
    <w:p w14:paraId="25821EDA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В паренхиме поджелудочной железы патологического накопления </w:t>
      </w:r>
      <w:r w:rsidRPr="0069130D">
        <w:rPr>
          <w:rFonts w:asciiTheme="minorHAnsi" w:hAnsiTheme="minorHAnsi" w:cstheme="minorHAnsi"/>
          <w:lang w:val="en-US"/>
        </w:rPr>
        <w:t>FDG</w:t>
      </w:r>
      <w:r w:rsidRPr="0069130D">
        <w:rPr>
          <w:rFonts w:asciiTheme="minorHAnsi" w:hAnsiTheme="minorHAnsi" w:cstheme="minorHAnsi"/>
        </w:rPr>
        <w:t xml:space="preserve"> не выявлено.</w:t>
      </w:r>
    </w:p>
    <w:p w14:paraId="0BE6523D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Правый надпочечник сдавлен печенью, объемных образований и патологического накопления </w:t>
      </w:r>
      <w:r w:rsidRPr="0069130D">
        <w:rPr>
          <w:rFonts w:asciiTheme="minorHAnsi" w:hAnsiTheme="minorHAnsi" w:cstheme="minorHAnsi"/>
          <w:lang w:val="en-US"/>
        </w:rPr>
        <w:t>FDG</w:t>
      </w:r>
      <w:r w:rsidRPr="0069130D">
        <w:rPr>
          <w:rFonts w:asciiTheme="minorHAnsi" w:hAnsiTheme="minorHAnsi" w:cstheme="minorHAnsi"/>
        </w:rPr>
        <w:t xml:space="preserve"> нет.</w:t>
      </w:r>
    </w:p>
    <w:p w14:paraId="1DED94C0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Утолщение левого надпочечника без патологического накопления </w:t>
      </w:r>
      <w:r w:rsidRPr="0069130D">
        <w:rPr>
          <w:rFonts w:asciiTheme="minorHAnsi" w:hAnsiTheme="minorHAnsi" w:cstheme="minorHAnsi"/>
          <w:lang w:val="en-US"/>
        </w:rPr>
        <w:t>FDG</w:t>
      </w:r>
      <w:r w:rsidRPr="0069130D">
        <w:rPr>
          <w:rFonts w:asciiTheme="minorHAnsi" w:hAnsiTheme="minorHAnsi" w:cstheme="minorHAnsi"/>
        </w:rPr>
        <w:t xml:space="preserve"> — без изменений.</w:t>
      </w:r>
    </w:p>
    <w:p w14:paraId="3E705222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>Почки без рентгеноконтрастных конкрементов, гидронефроза нет.</w:t>
      </w:r>
    </w:p>
    <w:p w14:paraId="760BA7A8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proofErr w:type="spellStart"/>
      <w:r w:rsidRPr="0069130D">
        <w:rPr>
          <w:rFonts w:asciiTheme="minorHAnsi" w:hAnsiTheme="minorHAnsi" w:cstheme="minorHAnsi"/>
        </w:rPr>
        <w:t>Гиперметаболических</w:t>
      </w:r>
      <w:proofErr w:type="spellEnd"/>
      <w:r w:rsidRPr="0069130D">
        <w:rPr>
          <w:rFonts w:asciiTheme="minorHAnsi" w:hAnsiTheme="minorHAnsi" w:cstheme="minorHAnsi"/>
        </w:rPr>
        <w:t xml:space="preserve"> увеличенных лимфатических узлов в брюшной полости, забрюшинном пространстве и малом тазу не выявлено.</w:t>
      </w:r>
    </w:p>
    <w:p w14:paraId="382BD8E9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Патологического накопления </w:t>
      </w:r>
      <w:r w:rsidRPr="0069130D">
        <w:rPr>
          <w:rFonts w:asciiTheme="minorHAnsi" w:hAnsiTheme="minorHAnsi" w:cstheme="minorHAnsi"/>
          <w:lang w:val="en-US"/>
        </w:rPr>
        <w:t>FDG</w:t>
      </w:r>
      <w:r w:rsidRPr="0069130D">
        <w:rPr>
          <w:rFonts w:asciiTheme="minorHAnsi" w:hAnsiTheme="minorHAnsi" w:cstheme="minorHAnsi"/>
        </w:rPr>
        <w:t xml:space="preserve"> в паховых лимфатических узлах нет.</w:t>
      </w:r>
    </w:p>
    <w:p w14:paraId="052D264F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>Мочевой пузырь без значимых изменений.</w:t>
      </w:r>
    </w:p>
    <w:p w14:paraId="30235900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>Петли кишечника, насколько возможно оценить данным методом, без значимых изменений.</w:t>
      </w:r>
    </w:p>
    <w:p w14:paraId="571A2699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>Известные неоднородные образования матки — без существенной динамики.</w:t>
      </w:r>
    </w:p>
    <w:p w14:paraId="32413026" w14:textId="77777777" w:rsid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</w:p>
    <w:p w14:paraId="21478E01" w14:textId="49969E3C" w:rsidR="0069130D" w:rsidRP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  <w:r w:rsidRPr="0069130D">
        <w:rPr>
          <w:rFonts w:asciiTheme="minorHAnsi" w:hAnsiTheme="minorHAnsi" w:cstheme="minorHAnsi"/>
          <w:b/>
          <w:bCs/>
        </w:rPr>
        <w:t>Костная система</w:t>
      </w:r>
    </w:p>
    <w:p w14:paraId="511F8EB5" w14:textId="77777777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</w:rPr>
        <w:t xml:space="preserve">В пределах зоны исследования патологических очагов накопления </w:t>
      </w:r>
      <w:r w:rsidRPr="0069130D">
        <w:rPr>
          <w:rFonts w:asciiTheme="minorHAnsi" w:hAnsiTheme="minorHAnsi" w:cstheme="minorHAnsi"/>
          <w:lang w:val="en-US"/>
        </w:rPr>
        <w:t>FDG</w:t>
      </w:r>
      <w:r w:rsidRPr="0069130D">
        <w:rPr>
          <w:rFonts w:asciiTheme="minorHAnsi" w:hAnsiTheme="minorHAnsi" w:cstheme="minorHAnsi"/>
        </w:rPr>
        <w:t xml:space="preserve"> или деструктивных изменений костей не выявлено.</w:t>
      </w:r>
    </w:p>
    <w:p w14:paraId="17A9D48A" w14:textId="77777777" w:rsid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</w:p>
    <w:p w14:paraId="42B2A77F" w14:textId="09E0FF2B" w:rsidR="0069130D" w:rsidRPr="0069130D" w:rsidRDefault="0069130D" w:rsidP="0069130D">
      <w:pPr>
        <w:jc w:val="left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69130D">
        <w:rPr>
          <w:rFonts w:asciiTheme="minorHAnsi" w:hAnsiTheme="minorHAnsi" w:cstheme="minorHAnsi"/>
          <w:b/>
          <w:bCs/>
          <w:lang w:val="en-US"/>
        </w:rPr>
        <w:t>Заключение</w:t>
      </w:r>
      <w:proofErr w:type="spellEnd"/>
    </w:p>
    <w:p w14:paraId="5AD082A2" w14:textId="77777777" w:rsidR="0069130D" w:rsidRPr="0069130D" w:rsidRDefault="0069130D">
      <w:pPr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  <w:b/>
          <w:bCs/>
        </w:rPr>
        <w:t xml:space="preserve">Известное образование желудка — без существенной динамики размеров и без значимого накопления </w:t>
      </w:r>
      <w:r w:rsidRPr="0069130D">
        <w:rPr>
          <w:rFonts w:asciiTheme="minorHAnsi" w:hAnsiTheme="minorHAnsi" w:cstheme="minorHAnsi"/>
          <w:b/>
          <w:bCs/>
          <w:lang w:val="en-US"/>
        </w:rPr>
        <w:t>FDG</w:t>
      </w:r>
      <w:r w:rsidRPr="0069130D">
        <w:rPr>
          <w:rFonts w:asciiTheme="minorHAnsi" w:hAnsiTheme="minorHAnsi" w:cstheme="minorHAnsi"/>
          <w:b/>
          <w:bCs/>
        </w:rPr>
        <w:t>.</w:t>
      </w:r>
      <w:r w:rsidRPr="0069130D">
        <w:rPr>
          <w:rFonts w:asciiTheme="minorHAnsi" w:hAnsiTheme="minorHAnsi" w:cstheme="minorHAnsi"/>
        </w:rPr>
        <w:t xml:space="preserve"> </w:t>
      </w:r>
    </w:p>
    <w:p w14:paraId="0C307658" w14:textId="77777777" w:rsidR="0069130D" w:rsidRPr="0069130D" w:rsidRDefault="0069130D">
      <w:pPr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  <w:b/>
          <w:bCs/>
        </w:rPr>
        <w:t>Метаболическое прогрессирование очагов в печени</w:t>
      </w:r>
      <w:r w:rsidRPr="0069130D">
        <w:rPr>
          <w:rFonts w:asciiTheme="minorHAnsi" w:hAnsiTheme="minorHAnsi" w:cstheme="minorHAnsi"/>
        </w:rPr>
        <w:t xml:space="preserve">, особенно образования в </w:t>
      </w:r>
      <w:r w:rsidRPr="0069130D">
        <w:rPr>
          <w:rFonts w:asciiTheme="minorHAnsi" w:hAnsiTheme="minorHAnsi" w:cstheme="minorHAnsi"/>
          <w:b/>
          <w:bCs/>
        </w:rPr>
        <w:t>левой доле</w:t>
      </w:r>
      <w:r w:rsidRPr="0069130D">
        <w:rPr>
          <w:rFonts w:asciiTheme="minorHAnsi" w:hAnsiTheme="minorHAnsi" w:cstheme="minorHAnsi"/>
        </w:rPr>
        <w:t xml:space="preserve">, а также </w:t>
      </w:r>
      <w:r w:rsidRPr="0069130D">
        <w:rPr>
          <w:rFonts w:asciiTheme="minorHAnsi" w:hAnsiTheme="minorHAnsi" w:cstheme="minorHAnsi"/>
          <w:b/>
          <w:bCs/>
        </w:rPr>
        <w:t>увеличение крупного образования в правой доле печени</w:t>
      </w:r>
      <w:r w:rsidRPr="0069130D">
        <w:rPr>
          <w:rFonts w:asciiTheme="minorHAnsi" w:hAnsiTheme="minorHAnsi" w:cstheme="minorHAnsi"/>
        </w:rPr>
        <w:t xml:space="preserve">, при этом его метаболическая активность также несколько повысилась. </w:t>
      </w:r>
    </w:p>
    <w:p w14:paraId="3A38BA41" w14:textId="77777777" w:rsidR="0069130D" w:rsidRPr="0069130D" w:rsidRDefault="0069130D">
      <w:pPr>
        <w:numPr>
          <w:ilvl w:val="0"/>
          <w:numId w:val="3"/>
        </w:num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  <w:b/>
          <w:bCs/>
        </w:rPr>
        <w:t>Мелкие узелки в легких — без изменений.</w:t>
      </w:r>
      <w:r w:rsidRPr="0069130D">
        <w:rPr>
          <w:rFonts w:asciiTheme="minorHAnsi" w:hAnsiTheme="minorHAnsi" w:cstheme="minorHAnsi"/>
        </w:rPr>
        <w:t xml:space="preserve"> </w:t>
      </w:r>
    </w:p>
    <w:p w14:paraId="755E615C" w14:textId="77777777" w:rsidR="0069130D" w:rsidRDefault="0069130D" w:rsidP="0069130D">
      <w:pPr>
        <w:jc w:val="left"/>
        <w:rPr>
          <w:rFonts w:asciiTheme="minorHAnsi" w:hAnsiTheme="minorHAnsi" w:cstheme="minorHAnsi"/>
          <w:b/>
          <w:bCs/>
        </w:rPr>
      </w:pPr>
    </w:p>
    <w:p w14:paraId="2D4E1081" w14:textId="2CE8ADC0" w:rsidR="0069130D" w:rsidRPr="0069130D" w:rsidRDefault="0069130D" w:rsidP="0069130D">
      <w:pPr>
        <w:jc w:val="left"/>
        <w:rPr>
          <w:rFonts w:asciiTheme="minorHAnsi" w:hAnsiTheme="minorHAnsi" w:cstheme="minorHAnsi"/>
        </w:rPr>
      </w:pPr>
      <w:r w:rsidRPr="0069130D">
        <w:rPr>
          <w:rFonts w:asciiTheme="minorHAnsi" w:hAnsiTheme="minorHAnsi" w:cstheme="minorHAnsi"/>
          <w:b/>
          <w:bCs/>
        </w:rPr>
        <w:t>Д-р Виктория Куликова</w:t>
      </w:r>
      <w:r w:rsidRPr="0069130D">
        <w:rPr>
          <w:rFonts w:asciiTheme="minorHAnsi" w:hAnsiTheme="minorHAnsi" w:cstheme="minorHAnsi"/>
        </w:rPr>
        <w:br/>
        <w:t>Специалист по ядерной медицине</w:t>
      </w:r>
      <w:r w:rsidRPr="0069130D">
        <w:rPr>
          <w:rFonts w:asciiTheme="minorHAnsi" w:hAnsiTheme="minorHAnsi" w:cstheme="minorHAnsi"/>
        </w:rPr>
        <w:br/>
        <w:t>Лицензия врача № 84847</w:t>
      </w:r>
      <w:r w:rsidRPr="0069130D">
        <w:rPr>
          <w:rFonts w:asciiTheme="minorHAnsi" w:hAnsiTheme="minorHAnsi" w:cstheme="minorHAnsi"/>
        </w:rPr>
        <w:br/>
        <w:t>Лицензия специалиста № 131252</w:t>
      </w:r>
    </w:p>
    <w:p w14:paraId="67580F1F" w14:textId="1C4E893D" w:rsidR="002607DE" w:rsidRPr="0069130D" w:rsidRDefault="002607DE" w:rsidP="0069130D">
      <w:pPr>
        <w:jc w:val="left"/>
      </w:pPr>
    </w:p>
    <w:sectPr w:rsidR="002607DE" w:rsidRPr="0069130D" w:rsidSect="00C759C1">
      <w:headerReference w:type="default" r:id="rId8"/>
      <w:footerReference w:type="default" r:id="rId9"/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24625" w14:textId="77777777" w:rsidR="00F24BEA" w:rsidRDefault="00F24BEA" w:rsidP="00A10EFA">
      <w:r>
        <w:separator/>
      </w:r>
    </w:p>
  </w:endnote>
  <w:endnote w:type="continuationSeparator" w:id="0">
    <w:p w14:paraId="746B2E05" w14:textId="77777777" w:rsidR="00F24BEA" w:rsidRDefault="00F24BEA" w:rsidP="00A1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lumbC">
    <w:altName w:val="Microsoft YaHei"/>
    <w:charset w:val="CC"/>
    <w:family w:val="auto"/>
    <w:pitch w:val="variable"/>
    <w:sig w:usb0="00000201" w:usb1="00000048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84BB7" w14:textId="77777777" w:rsidR="0095028F" w:rsidRDefault="0095028F">
    <w:pPr>
      <w:pStyle w:val="Footer"/>
    </w:pPr>
  </w:p>
  <w:p w14:paraId="221007BA" w14:textId="77777777" w:rsidR="0095028F" w:rsidRDefault="00950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1F7B2" w14:textId="77777777" w:rsidR="00F24BEA" w:rsidRDefault="00F24BEA" w:rsidP="00A10EFA">
      <w:r>
        <w:separator/>
      </w:r>
    </w:p>
  </w:footnote>
  <w:footnote w:type="continuationSeparator" w:id="0">
    <w:p w14:paraId="5CBE43F0" w14:textId="77777777" w:rsidR="00F24BEA" w:rsidRDefault="00F24BEA" w:rsidP="00A1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D7AAC" w14:textId="77777777" w:rsidR="00226C2C" w:rsidRPr="00D4297F" w:rsidRDefault="003B070E" w:rsidP="00D4297F">
    <w:pPr>
      <w:pStyle w:val="Header"/>
      <w:jc w:val="right"/>
      <w:rPr>
        <w:lang w:val="en-US"/>
      </w:rPr>
    </w:pPr>
    <w:r w:rsidRPr="003B070E">
      <w:rPr>
        <w:noProof/>
        <w:lang w:val="en-US" w:bidi="he-IL"/>
      </w:rPr>
      <w:drawing>
        <wp:anchor distT="0" distB="0" distL="114300" distR="114300" simplePos="0" relativeHeight="251668480" behindDoc="1" locked="0" layoutInCell="1" allowOverlap="1" wp14:anchorId="28587109" wp14:editId="63F53671">
          <wp:simplePos x="0" y="0"/>
          <wp:positionH relativeFrom="page">
            <wp:align>right</wp:align>
          </wp:positionH>
          <wp:positionV relativeFrom="paragraph">
            <wp:posOffset>-592455</wp:posOffset>
          </wp:positionV>
          <wp:extent cx="7547610" cy="10810875"/>
          <wp:effectExtent l="0" t="0" r="0" b="9525"/>
          <wp:wrapNone/>
          <wp:docPr id="2" name="Picture 2" descr="C:\Users\kateryna\Desktop\Медицинская программа - Данель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ateryna\Desktop\Медицинская программа - Данель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906" cy="10811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6C2C" w:rsidRPr="001B0BB3">
      <w:rPr>
        <w:rFonts w:asciiTheme="minorHAnsi" w:hAnsiTheme="minorHAnsi" w:cstheme="minorBidi"/>
        <w:color w:val="FFFFFF" w:themeColor="background1"/>
        <w:lang w:val="en-US"/>
      </w:rPr>
      <w:t xml:space="preserve">26 </w:t>
    </w:r>
    <w:proofErr w:type="spellStart"/>
    <w:r w:rsidR="00226C2C" w:rsidRPr="001B0BB3">
      <w:rPr>
        <w:rFonts w:asciiTheme="minorHAnsi" w:hAnsiTheme="minorHAnsi" w:cstheme="minorBidi"/>
        <w:color w:val="FFFFFF" w:themeColor="background1"/>
        <w:lang w:val="en-US"/>
      </w:rPr>
      <w:t>HaBarzel</w:t>
    </w:r>
    <w:proofErr w:type="spellEnd"/>
    <w:r w:rsidR="00226C2C" w:rsidRPr="001B0BB3">
      <w:rPr>
        <w:rFonts w:asciiTheme="minorHAnsi" w:hAnsiTheme="minorHAnsi" w:cstheme="minorBidi"/>
        <w:color w:val="FFFFFF" w:themeColor="background1"/>
        <w:lang w:val="en-US"/>
      </w:rPr>
      <w:t xml:space="preserve"> St. Tel Aviv, 69710, ISRAEL, Phone: + 972-373-63803</w:t>
    </w:r>
  </w:p>
  <w:p w14:paraId="52D80475" w14:textId="77777777" w:rsidR="00226C2C" w:rsidRPr="00BD7930" w:rsidRDefault="00226C2C" w:rsidP="00226C2C">
    <w:pPr>
      <w:pStyle w:val="Header"/>
      <w:ind w:right="-144"/>
      <w:jc w:val="right"/>
      <w:rPr>
        <w:color w:val="FFFFFF"/>
        <w:sz w:val="8"/>
        <w:szCs w:val="6"/>
        <w:lang w:val="en-US"/>
      </w:rPr>
    </w:pPr>
    <w:r w:rsidRPr="001B0BB3">
      <w:rPr>
        <w:rFonts w:asciiTheme="minorHAnsi" w:hAnsiTheme="minorHAnsi" w:cstheme="minorBidi"/>
        <w:color w:val="FFFFFF" w:themeColor="background1"/>
        <w:lang w:val="en-US"/>
      </w:rPr>
      <w:t xml:space="preserve">e-mail: info@manormedicalcenter.com, site: </w:t>
    </w:r>
    <w:hyperlink r:id="rId2" w:history="1">
      <w:r w:rsidRPr="001B0BB3">
        <w:rPr>
          <w:rStyle w:val="Hyperlink"/>
          <w:rFonts w:asciiTheme="minorHAnsi" w:hAnsiTheme="minorHAnsi" w:cstheme="minorBidi"/>
          <w:color w:val="FFFFFF" w:themeColor="background1"/>
          <w:lang w:val="en-US"/>
        </w:rPr>
        <w:t>http://www.manormedicalcenter.com</w:t>
      </w:r>
    </w:hyperlink>
    <w:r w:rsidRPr="00BD7930">
      <w:rPr>
        <w:color w:val="FFFFFF"/>
        <w:sz w:val="8"/>
        <w:szCs w:val="6"/>
        <w:lang w:val="en-US"/>
      </w:rPr>
      <w:t xml:space="preserve">                                    </w:t>
    </w:r>
  </w:p>
  <w:p w14:paraId="442FCC9A" w14:textId="77777777" w:rsidR="00FA2C53" w:rsidRPr="00BD7930" w:rsidRDefault="00FA2C53" w:rsidP="00226C2C">
    <w:pPr>
      <w:jc w:val="left"/>
      <w:rPr>
        <w:color w:val="FFFFFF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.6pt;height:5.6pt" o:bullet="t">
        <v:imagedata r:id="rId1" o:title="Marker"/>
      </v:shape>
    </w:pict>
  </w:numPicBullet>
  <w:abstractNum w:abstractNumId="0" w15:restartNumberingAfterBreak="0">
    <w:nsid w:val="0FDF1C00"/>
    <w:multiLevelType w:val="hybridMultilevel"/>
    <w:tmpl w:val="CF42B3F4"/>
    <w:lvl w:ilvl="0" w:tplc="3A0E8912">
      <w:start w:val="1"/>
      <w:numFmt w:val="bullet"/>
      <w:pStyle w:val="List1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F3CD7"/>
    <w:multiLevelType w:val="hybridMultilevel"/>
    <w:tmpl w:val="BD865454"/>
    <w:lvl w:ilvl="0" w:tplc="8DBAA5F8">
      <w:numFmt w:val="bullet"/>
      <w:pStyle w:val="List2"/>
      <w:lvlText w:val="*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8500F"/>
    <w:multiLevelType w:val="multilevel"/>
    <w:tmpl w:val="10107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2435427">
    <w:abstractNumId w:val="0"/>
  </w:num>
  <w:num w:numId="2" w16cid:durableId="980964738">
    <w:abstractNumId w:val="1"/>
  </w:num>
  <w:num w:numId="3" w16cid:durableId="8047375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9A7"/>
    <w:rsid w:val="000007BA"/>
    <w:rsid w:val="000226DD"/>
    <w:rsid w:val="00026313"/>
    <w:rsid w:val="000279BB"/>
    <w:rsid w:val="00044393"/>
    <w:rsid w:val="00053BC5"/>
    <w:rsid w:val="00054E09"/>
    <w:rsid w:val="00065C0D"/>
    <w:rsid w:val="00071629"/>
    <w:rsid w:val="000859FE"/>
    <w:rsid w:val="000A21DA"/>
    <w:rsid w:val="000A4471"/>
    <w:rsid w:val="000B1D2A"/>
    <w:rsid w:val="000C3470"/>
    <w:rsid w:val="000E2C25"/>
    <w:rsid w:val="000F17F3"/>
    <w:rsid w:val="000F22F2"/>
    <w:rsid w:val="00132D1B"/>
    <w:rsid w:val="00134E57"/>
    <w:rsid w:val="001364D5"/>
    <w:rsid w:val="00144207"/>
    <w:rsid w:val="00172EBA"/>
    <w:rsid w:val="00175708"/>
    <w:rsid w:val="00183B69"/>
    <w:rsid w:val="00190FF9"/>
    <w:rsid w:val="001A19E6"/>
    <w:rsid w:val="001B118C"/>
    <w:rsid w:val="001B2755"/>
    <w:rsid w:val="001C687D"/>
    <w:rsid w:val="001C7B8A"/>
    <w:rsid w:val="001D136B"/>
    <w:rsid w:val="00207B31"/>
    <w:rsid w:val="002111D4"/>
    <w:rsid w:val="0021498C"/>
    <w:rsid w:val="002176A1"/>
    <w:rsid w:val="00223FAA"/>
    <w:rsid w:val="002250F6"/>
    <w:rsid w:val="00226C2C"/>
    <w:rsid w:val="00232CB6"/>
    <w:rsid w:val="00234525"/>
    <w:rsid w:val="002348EB"/>
    <w:rsid w:val="00236800"/>
    <w:rsid w:val="00236BD2"/>
    <w:rsid w:val="002607DE"/>
    <w:rsid w:val="00266940"/>
    <w:rsid w:val="00277737"/>
    <w:rsid w:val="00285554"/>
    <w:rsid w:val="002961F3"/>
    <w:rsid w:val="002A2720"/>
    <w:rsid w:val="002A68E5"/>
    <w:rsid w:val="002A6B5A"/>
    <w:rsid w:val="002B13DF"/>
    <w:rsid w:val="002B4441"/>
    <w:rsid w:val="002D2E5B"/>
    <w:rsid w:val="002E10E2"/>
    <w:rsid w:val="002E6EAB"/>
    <w:rsid w:val="00302B24"/>
    <w:rsid w:val="003302DA"/>
    <w:rsid w:val="00330A30"/>
    <w:rsid w:val="00337F3B"/>
    <w:rsid w:val="00355EFC"/>
    <w:rsid w:val="0036533D"/>
    <w:rsid w:val="00391290"/>
    <w:rsid w:val="00394D42"/>
    <w:rsid w:val="00394F05"/>
    <w:rsid w:val="003B070E"/>
    <w:rsid w:val="003B5E3A"/>
    <w:rsid w:val="003B771D"/>
    <w:rsid w:val="003D636A"/>
    <w:rsid w:val="003E124B"/>
    <w:rsid w:val="0041042E"/>
    <w:rsid w:val="00417188"/>
    <w:rsid w:val="00457E52"/>
    <w:rsid w:val="004868C0"/>
    <w:rsid w:val="004977BA"/>
    <w:rsid w:val="00497BBC"/>
    <w:rsid w:val="004A39D3"/>
    <w:rsid w:val="004C3C92"/>
    <w:rsid w:val="004D128D"/>
    <w:rsid w:val="004D5EE0"/>
    <w:rsid w:val="004D6953"/>
    <w:rsid w:val="004F2B88"/>
    <w:rsid w:val="004F5E8D"/>
    <w:rsid w:val="00504E36"/>
    <w:rsid w:val="005054CC"/>
    <w:rsid w:val="0051233E"/>
    <w:rsid w:val="00521C3C"/>
    <w:rsid w:val="00521F2E"/>
    <w:rsid w:val="00525F0A"/>
    <w:rsid w:val="00526034"/>
    <w:rsid w:val="005260B0"/>
    <w:rsid w:val="00534C7F"/>
    <w:rsid w:val="00544757"/>
    <w:rsid w:val="005505DB"/>
    <w:rsid w:val="00565F82"/>
    <w:rsid w:val="005665AF"/>
    <w:rsid w:val="005814C4"/>
    <w:rsid w:val="00583D1C"/>
    <w:rsid w:val="00583E41"/>
    <w:rsid w:val="00592874"/>
    <w:rsid w:val="0059773C"/>
    <w:rsid w:val="005D2652"/>
    <w:rsid w:val="005E1EB0"/>
    <w:rsid w:val="00604597"/>
    <w:rsid w:val="0061109D"/>
    <w:rsid w:val="0063452B"/>
    <w:rsid w:val="006371CE"/>
    <w:rsid w:val="00643D73"/>
    <w:rsid w:val="00645481"/>
    <w:rsid w:val="006700C0"/>
    <w:rsid w:val="00673F14"/>
    <w:rsid w:val="0069130D"/>
    <w:rsid w:val="006942E1"/>
    <w:rsid w:val="006973F4"/>
    <w:rsid w:val="006A4585"/>
    <w:rsid w:val="006D3670"/>
    <w:rsid w:val="006F0FB6"/>
    <w:rsid w:val="006F1E50"/>
    <w:rsid w:val="006F22BD"/>
    <w:rsid w:val="006F4500"/>
    <w:rsid w:val="00704EB5"/>
    <w:rsid w:val="00713461"/>
    <w:rsid w:val="007309EB"/>
    <w:rsid w:val="007333BA"/>
    <w:rsid w:val="0073704E"/>
    <w:rsid w:val="0074357B"/>
    <w:rsid w:val="0074799A"/>
    <w:rsid w:val="007569A0"/>
    <w:rsid w:val="00760A7F"/>
    <w:rsid w:val="00767B40"/>
    <w:rsid w:val="0077472A"/>
    <w:rsid w:val="007766ED"/>
    <w:rsid w:val="00792DAE"/>
    <w:rsid w:val="007960DF"/>
    <w:rsid w:val="007A0527"/>
    <w:rsid w:val="007E5AF2"/>
    <w:rsid w:val="0082496A"/>
    <w:rsid w:val="008329F3"/>
    <w:rsid w:val="00835AD1"/>
    <w:rsid w:val="00861861"/>
    <w:rsid w:val="0086289F"/>
    <w:rsid w:val="00870509"/>
    <w:rsid w:val="00873CD2"/>
    <w:rsid w:val="008761CE"/>
    <w:rsid w:val="008867E2"/>
    <w:rsid w:val="0089617D"/>
    <w:rsid w:val="008A2C76"/>
    <w:rsid w:val="008A355A"/>
    <w:rsid w:val="008A41F4"/>
    <w:rsid w:val="008A4F89"/>
    <w:rsid w:val="008C78D2"/>
    <w:rsid w:val="008F2370"/>
    <w:rsid w:val="009027D0"/>
    <w:rsid w:val="0092541D"/>
    <w:rsid w:val="00941F8B"/>
    <w:rsid w:val="0095028F"/>
    <w:rsid w:val="00951B6B"/>
    <w:rsid w:val="009745BC"/>
    <w:rsid w:val="00980858"/>
    <w:rsid w:val="00984F36"/>
    <w:rsid w:val="009A7838"/>
    <w:rsid w:val="009B48E4"/>
    <w:rsid w:val="009D49D8"/>
    <w:rsid w:val="009E7E93"/>
    <w:rsid w:val="009F563F"/>
    <w:rsid w:val="009F761E"/>
    <w:rsid w:val="009F7AE1"/>
    <w:rsid w:val="00A00EF1"/>
    <w:rsid w:val="00A06A70"/>
    <w:rsid w:val="00A10EFA"/>
    <w:rsid w:val="00A22711"/>
    <w:rsid w:val="00A32F3B"/>
    <w:rsid w:val="00A370B8"/>
    <w:rsid w:val="00A424B8"/>
    <w:rsid w:val="00A44D24"/>
    <w:rsid w:val="00A54C60"/>
    <w:rsid w:val="00A72F79"/>
    <w:rsid w:val="00A752E6"/>
    <w:rsid w:val="00A941E4"/>
    <w:rsid w:val="00AA533E"/>
    <w:rsid w:val="00AB2DA1"/>
    <w:rsid w:val="00AB6325"/>
    <w:rsid w:val="00AB6654"/>
    <w:rsid w:val="00AC66BE"/>
    <w:rsid w:val="00AD1212"/>
    <w:rsid w:val="00B058EB"/>
    <w:rsid w:val="00B07359"/>
    <w:rsid w:val="00B10786"/>
    <w:rsid w:val="00B1103D"/>
    <w:rsid w:val="00B20709"/>
    <w:rsid w:val="00B26BC5"/>
    <w:rsid w:val="00B27A18"/>
    <w:rsid w:val="00B759FA"/>
    <w:rsid w:val="00B80ADC"/>
    <w:rsid w:val="00B816B9"/>
    <w:rsid w:val="00BA79B1"/>
    <w:rsid w:val="00BB5AEE"/>
    <w:rsid w:val="00BC543F"/>
    <w:rsid w:val="00BC6CE1"/>
    <w:rsid w:val="00BD5BD4"/>
    <w:rsid w:val="00BD7930"/>
    <w:rsid w:val="00BF3E66"/>
    <w:rsid w:val="00C00DC1"/>
    <w:rsid w:val="00C1574E"/>
    <w:rsid w:val="00C15FEE"/>
    <w:rsid w:val="00C21272"/>
    <w:rsid w:val="00C234C0"/>
    <w:rsid w:val="00C272B7"/>
    <w:rsid w:val="00C5065F"/>
    <w:rsid w:val="00C66FD6"/>
    <w:rsid w:val="00C759C1"/>
    <w:rsid w:val="00C77062"/>
    <w:rsid w:val="00C90A78"/>
    <w:rsid w:val="00CB77CE"/>
    <w:rsid w:val="00CD62E9"/>
    <w:rsid w:val="00D00D9A"/>
    <w:rsid w:val="00D0342D"/>
    <w:rsid w:val="00D04665"/>
    <w:rsid w:val="00D07A0E"/>
    <w:rsid w:val="00D239FA"/>
    <w:rsid w:val="00D303BA"/>
    <w:rsid w:val="00D37252"/>
    <w:rsid w:val="00D41298"/>
    <w:rsid w:val="00D42721"/>
    <w:rsid w:val="00D4297F"/>
    <w:rsid w:val="00D441C3"/>
    <w:rsid w:val="00D545E2"/>
    <w:rsid w:val="00D62E1B"/>
    <w:rsid w:val="00D8253C"/>
    <w:rsid w:val="00D94A75"/>
    <w:rsid w:val="00DA2368"/>
    <w:rsid w:val="00DC36B1"/>
    <w:rsid w:val="00DE23F9"/>
    <w:rsid w:val="00DE3FF8"/>
    <w:rsid w:val="00DF0D73"/>
    <w:rsid w:val="00DF2F3D"/>
    <w:rsid w:val="00E15400"/>
    <w:rsid w:val="00E15D9B"/>
    <w:rsid w:val="00E17E47"/>
    <w:rsid w:val="00E22D2F"/>
    <w:rsid w:val="00E239A7"/>
    <w:rsid w:val="00E239EA"/>
    <w:rsid w:val="00E263D8"/>
    <w:rsid w:val="00E36B83"/>
    <w:rsid w:val="00E413A0"/>
    <w:rsid w:val="00E42806"/>
    <w:rsid w:val="00E549D2"/>
    <w:rsid w:val="00E651DE"/>
    <w:rsid w:val="00E72751"/>
    <w:rsid w:val="00E87D74"/>
    <w:rsid w:val="00EB525D"/>
    <w:rsid w:val="00EB77F0"/>
    <w:rsid w:val="00EB7B56"/>
    <w:rsid w:val="00EC60E4"/>
    <w:rsid w:val="00EC6586"/>
    <w:rsid w:val="00EC6B7F"/>
    <w:rsid w:val="00EC79B7"/>
    <w:rsid w:val="00ED0CC6"/>
    <w:rsid w:val="00F0205A"/>
    <w:rsid w:val="00F04DF0"/>
    <w:rsid w:val="00F11F3F"/>
    <w:rsid w:val="00F141C0"/>
    <w:rsid w:val="00F166CA"/>
    <w:rsid w:val="00F17993"/>
    <w:rsid w:val="00F214E9"/>
    <w:rsid w:val="00F216C6"/>
    <w:rsid w:val="00F24BEA"/>
    <w:rsid w:val="00F34817"/>
    <w:rsid w:val="00F50433"/>
    <w:rsid w:val="00F5564A"/>
    <w:rsid w:val="00F71AF0"/>
    <w:rsid w:val="00F842AE"/>
    <w:rsid w:val="00F85A30"/>
    <w:rsid w:val="00FA1418"/>
    <w:rsid w:val="00FA28A9"/>
    <w:rsid w:val="00FA2C53"/>
    <w:rsid w:val="00FA6805"/>
    <w:rsid w:val="00FB34C5"/>
    <w:rsid w:val="00FD693B"/>
    <w:rsid w:val="00FD72A5"/>
    <w:rsid w:val="00FE231C"/>
    <w:rsid w:val="00FE3750"/>
    <w:rsid w:val="00FE788A"/>
    <w:rsid w:val="00FF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132F7"/>
  <w15:chartTrackingRefBased/>
  <w15:docId w15:val="{6E2AE4E0-67BE-4616-982A-5656EC41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lumbC" w:eastAsia="Calibri" w:hAnsi="PlumbC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EFA"/>
    <w:pPr>
      <w:spacing w:line="276" w:lineRule="auto"/>
      <w:jc w:val="both"/>
    </w:pPr>
    <w:rPr>
      <w:sz w:val="22"/>
      <w:szCs w:val="22"/>
      <w:lang w:val="ru-RU" w:bidi="ar-SA"/>
    </w:rPr>
  </w:style>
  <w:style w:type="paragraph" w:styleId="Heading1">
    <w:name w:val="heading 1"/>
    <w:basedOn w:val="Normal"/>
    <w:next w:val="Normal"/>
    <w:link w:val="Heading1Char"/>
    <w:uiPriority w:val="9"/>
    <w:rsid w:val="00861861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aliases w:val="VIP exursions"/>
    <w:basedOn w:val="Normal"/>
    <w:next w:val="Normal"/>
    <w:link w:val="Heading2Char"/>
    <w:uiPriority w:val="9"/>
    <w:unhideWhenUsed/>
    <w:qFormat/>
    <w:rsid w:val="00C21272"/>
    <w:pPr>
      <w:spacing w:line="240" w:lineRule="auto"/>
      <w:jc w:val="center"/>
      <w:outlineLvl w:val="1"/>
    </w:pPr>
    <w:rPr>
      <w:rFonts w:eastAsia="MS Mincho"/>
      <w:b/>
      <w:bCs/>
      <w:color w:val="0C65AC"/>
      <w:sz w:val="38"/>
      <w:szCs w:val="38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0A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80A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0ADC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ADC"/>
  </w:style>
  <w:style w:type="paragraph" w:styleId="Footer">
    <w:name w:val="footer"/>
    <w:basedOn w:val="Normal"/>
    <w:link w:val="FooterChar"/>
    <w:uiPriority w:val="99"/>
    <w:unhideWhenUsed/>
    <w:rsid w:val="00B80ADC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ADC"/>
  </w:style>
  <w:style w:type="paragraph" w:customStyle="1" w:styleId="Manorprogramme">
    <w:name w:val="Manor programme"/>
    <w:link w:val="ManorprogrammeChar"/>
    <w:rsid w:val="00521F2E"/>
    <w:pPr>
      <w:spacing w:line="276" w:lineRule="auto"/>
      <w:jc w:val="center"/>
    </w:pPr>
    <w:rPr>
      <w:b/>
      <w:bCs/>
      <w:color w:val="0C65AC"/>
      <w:sz w:val="46"/>
      <w:szCs w:val="46"/>
      <w:lang w:val="ru-RU"/>
    </w:rPr>
  </w:style>
  <w:style w:type="paragraph" w:customStyle="1" w:styleId="TitleMMC">
    <w:name w:val="Title MMC"/>
    <w:basedOn w:val="Manorprogramme"/>
    <w:link w:val="TitleMMCChar"/>
    <w:rsid w:val="00521F2E"/>
  </w:style>
  <w:style w:type="character" w:customStyle="1" w:styleId="ManorprogrammeChar">
    <w:name w:val="Manor programme Char"/>
    <w:link w:val="Manorprogramme"/>
    <w:rsid w:val="00521F2E"/>
    <w:rPr>
      <w:rFonts w:ascii="PlumbC" w:hAnsi="PlumbC"/>
      <w:b/>
      <w:bCs/>
      <w:color w:val="0C65AC"/>
      <w:sz w:val="46"/>
      <w:szCs w:val="46"/>
      <w:lang w:bidi="he-IL"/>
    </w:rPr>
  </w:style>
  <w:style w:type="paragraph" w:styleId="Title">
    <w:name w:val="Title"/>
    <w:basedOn w:val="Manorprogramme"/>
    <w:next w:val="Normal"/>
    <w:link w:val="TitleChar"/>
    <w:uiPriority w:val="10"/>
    <w:qFormat/>
    <w:rsid w:val="00A10EFA"/>
  </w:style>
  <w:style w:type="character" w:customStyle="1" w:styleId="TitleMMCChar">
    <w:name w:val="Title MMC Char"/>
    <w:link w:val="TitleMMC"/>
    <w:rsid w:val="00521F2E"/>
    <w:rPr>
      <w:rFonts w:ascii="PlumbC" w:hAnsi="PlumbC"/>
      <w:b/>
      <w:bCs/>
      <w:color w:val="0C65AC"/>
      <w:sz w:val="46"/>
      <w:szCs w:val="46"/>
      <w:lang w:bidi="he-IL"/>
    </w:rPr>
  </w:style>
  <w:style w:type="character" w:customStyle="1" w:styleId="TitleChar">
    <w:name w:val="Title Char"/>
    <w:link w:val="Title"/>
    <w:uiPriority w:val="10"/>
    <w:rsid w:val="00A10EFA"/>
    <w:rPr>
      <w:rFonts w:ascii="PlumbC" w:hAnsi="PlumbC"/>
      <w:b/>
      <w:bCs/>
      <w:color w:val="0C65AC"/>
      <w:sz w:val="46"/>
      <w:szCs w:val="46"/>
      <w:lang w:bidi="he-IL"/>
    </w:rPr>
  </w:style>
  <w:style w:type="paragraph" w:styleId="ListParagraph">
    <w:name w:val="List Paragraph"/>
    <w:basedOn w:val="Normal"/>
    <w:link w:val="ListParagraphChar"/>
    <w:uiPriority w:val="34"/>
    <w:qFormat/>
    <w:rsid w:val="00232CB6"/>
    <w:pPr>
      <w:ind w:left="720"/>
      <w:contextualSpacing/>
    </w:pPr>
  </w:style>
  <w:style w:type="paragraph" w:styleId="NoSpacing">
    <w:name w:val="No Spacing"/>
    <w:link w:val="NoSpacingChar"/>
    <w:uiPriority w:val="1"/>
    <w:rsid w:val="005E1EB0"/>
    <w:pPr>
      <w:jc w:val="both"/>
    </w:pPr>
    <w:rPr>
      <w:sz w:val="22"/>
      <w:szCs w:val="22"/>
      <w:lang w:val="ru-RU" w:bidi="ar-SA"/>
    </w:rPr>
  </w:style>
  <w:style w:type="character" w:customStyle="1" w:styleId="Heading2Char">
    <w:name w:val="Heading 2 Char"/>
    <w:aliases w:val="VIP exursions Char"/>
    <w:link w:val="Heading2"/>
    <w:uiPriority w:val="9"/>
    <w:rsid w:val="00C21272"/>
    <w:rPr>
      <w:rFonts w:ascii="PlumbC" w:eastAsia="MS Mincho" w:hAnsi="PlumbC" w:cs="Times New Roman"/>
      <w:b/>
      <w:bCs/>
      <w:color w:val="0C65AC"/>
      <w:sz w:val="38"/>
      <w:szCs w:val="38"/>
      <w:lang w:eastAsia="ja-JP"/>
    </w:rPr>
  </w:style>
  <w:style w:type="character" w:styleId="Emphasis">
    <w:name w:val="Emphasis"/>
    <w:aliases w:val="paragraf"/>
    <w:uiPriority w:val="20"/>
    <w:qFormat/>
    <w:rsid w:val="00C21272"/>
    <w:rPr>
      <w:b/>
      <w:bCs/>
      <w:sz w:val="28"/>
      <w:szCs w:val="28"/>
      <w:lang w:eastAsia="ja-JP"/>
    </w:rPr>
  </w:style>
  <w:style w:type="character" w:styleId="Hyperlink">
    <w:name w:val="Hyperlink"/>
    <w:uiPriority w:val="99"/>
    <w:unhideWhenUsed/>
    <w:rsid w:val="001D136B"/>
    <w:rPr>
      <w:rFonts w:cs="Times New Roman"/>
      <w:color w:val="0000FF"/>
      <w:u w:val="single"/>
    </w:rPr>
  </w:style>
  <w:style w:type="character" w:styleId="Strong">
    <w:name w:val="Strong"/>
    <w:uiPriority w:val="22"/>
    <w:qFormat/>
    <w:rsid w:val="001D136B"/>
    <w:rPr>
      <w:b/>
      <w:bCs/>
    </w:rPr>
  </w:style>
  <w:style w:type="table" w:styleId="TableGrid">
    <w:name w:val="Table Grid"/>
    <w:basedOn w:val="TableNormal"/>
    <w:uiPriority w:val="59"/>
    <w:rsid w:val="00A94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torsname">
    <w:name w:val="Doctor's name"/>
    <w:basedOn w:val="Normal"/>
    <w:link w:val="DoctorsnameChar"/>
    <w:qFormat/>
    <w:rsid w:val="009027D0"/>
    <w:rPr>
      <w:b/>
      <w:bCs/>
      <w:sz w:val="44"/>
      <w:szCs w:val="44"/>
      <w:lang w:bidi="he-IL"/>
    </w:rPr>
  </w:style>
  <w:style w:type="paragraph" w:customStyle="1" w:styleId="Doctorsspeciality">
    <w:name w:val="Doctor's speciality"/>
    <w:basedOn w:val="Doctorsname"/>
    <w:link w:val="DoctorsspecialityChar"/>
    <w:qFormat/>
    <w:rsid w:val="009027D0"/>
    <w:rPr>
      <w:b w:val="0"/>
      <w:bCs w:val="0"/>
      <w:sz w:val="24"/>
      <w:szCs w:val="24"/>
    </w:rPr>
  </w:style>
  <w:style w:type="character" w:customStyle="1" w:styleId="DoctorsnameChar">
    <w:name w:val="Doctor's name Char"/>
    <w:link w:val="Doctorsname"/>
    <w:rsid w:val="009027D0"/>
    <w:rPr>
      <w:rFonts w:ascii="PlumbC" w:hAnsi="PlumbC" w:cs="Times New Roman"/>
      <w:b/>
      <w:bCs/>
      <w:sz w:val="44"/>
      <w:szCs w:val="44"/>
      <w:lang w:bidi="he-IL"/>
    </w:rPr>
  </w:style>
  <w:style w:type="paragraph" w:customStyle="1" w:styleId="Doctorsresumeheaders">
    <w:name w:val="Doctor's resume headers"/>
    <w:basedOn w:val="Normal"/>
    <w:link w:val="DoctorsresumeheadersChar"/>
    <w:qFormat/>
    <w:rsid w:val="009027D0"/>
    <w:rPr>
      <w:b/>
      <w:bCs/>
      <w:color w:val="0C65AC"/>
      <w:sz w:val="36"/>
      <w:szCs w:val="36"/>
      <w:lang w:bidi="he-IL"/>
    </w:rPr>
  </w:style>
  <w:style w:type="character" w:customStyle="1" w:styleId="DoctorsspecialityChar">
    <w:name w:val="Doctor's speciality Char"/>
    <w:link w:val="Doctorsspeciality"/>
    <w:rsid w:val="009027D0"/>
    <w:rPr>
      <w:rFonts w:ascii="PlumbC" w:hAnsi="PlumbC" w:cs="Times New Roman"/>
      <w:b w:val="0"/>
      <w:bCs w:val="0"/>
      <w:sz w:val="24"/>
      <w:szCs w:val="24"/>
      <w:lang w:bidi="he-IL"/>
    </w:rPr>
  </w:style>
  <w:style w:type="paragraph" w:customStyle="1" w:styleId="Default">
    <w:name w:val="Default"/>
    <w:link w:val="DefaultChar"/>
    <w:uiPriority w:val="99"/>
    <w:rsid w:val="00DC36B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DoctorsresumeheadersChar">
    <w:name w:val="Doctor's resume headers Char"/>
    <w:link w:val="Doctorsresumeheaders"/>
    <w:rsid w:val="009027D0"/>
    <w:rPr>
      <w:rFonts w:ascii="PlumbC" w:hAnsi="PlumbC" w:cs="Times New Roman"/>
      <w:b/>
      <w:bCs/>
      <w:color w:val="0C65AC"/>
      <w:sz w:val="36"/>
      <w:szCs w:val="36"/>
      <w:lang w:bidi="he-IL"/>
    </w:rPr>
  </w:style>
  <w:style w:type="paragraph" w:customStyle="1" w:styleId="List1">
    <w:name w:val="List1"/>
    <w:basedOn w:val="ListParagraph"/>
    <w:link w:val="listChar"/>
    <w:qFormat/>
    <w:rsid w:val="000F17F3"/>
    <w:pPr>
      <w:numPr>
        <w:numId w:val="1"/>
      </w:numPr>
      <w:spacing w:before="240" w:after="240" w:line="240" w:lineRule="auto"/>
      <w:ind w:left="567" w:hanging="567"/>
      <w:contextualSpacing w:val="0"/>
      <w:jc w:val="left"/>
    </w:pPr>
  </w:style>
  <w:style w:type="paragraph" w:customStyle="1" w:styleId="List2">
    <w:name w:val="List2"/>
    <w:basedOn w:val="NoSpacing"/>
    <w:link w:val="List2Char"/>
    <w:qFormat/>
    <w:rsid w:val="000F17F3"/>
    <w:pPr>
      <w:numPr>
        <w:numId w:val="2"/>
      </w:numPr>
      <w:ind w:left="567" w:hanging="567"/>
      <w:jc w:val="left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F17F3"/>
  </w:style>
  <w:style w:type="character" w:customStyle="1" w:styleId="listChar">
    <w:name w:val="list Char"/>
    <w:basedOn w:val="ListParagraphChar"/>
    <w:link w:val="List1"/>
    <w:rsid w:val="000F17F3"/>
    <w:rPr>
      <w:sz w:val="22"/>
      <w:szCs w:val="22"/>
      <w:lang w:val="ru-RU" w:bidi="ar-SA"/>
    </w:rPr>
  </w:style>
  <w:style w:type="paragraph" w:customStyle="1" w:styleId="Clinicsheader">
    <w:name w:val="Clinics header"/>
    <w:basedOn w:val="Normal"/>
    <w:link w:val="ClinicsheaderChar"/>
    <w:qFormat/>
    <w:rsid w:val="00134E57"/>
    <w:pPr>
      <w:spacing w:before="240" w:line="240" w:lineRule="auto"/>
    </w:pPr>
    <w:rPr>
      <w:b/>
      <w:bCs/>
      <w:color w:val="74C437"/>
      <w:sz w:val="28"/>
      <w:szCs w:val="28"/>
      <w:lang w:bidi="he-IL"/>
    </w:rPr>
  </w:style>
  <w:style w:type="character" w:customStyle="1" w:styleId="NoSpacingChar">
    <w:name w:val="No Spacing Char"/>
    <w:basedOn w:val="DefaultParagraphFont"/>
    <w:link w:val="NoSpacing"/>
    <w:uiPriority w:val="1"/>
    <w:rsid w:val="000F17F3"/>
  </w:style>
  <w:style w:type="character" w:customStyle="1" w:styleId="List2Char">
    <w:name w:val="List2 Char"/>
    <w:basedOn w:val="NoSpacingChar"/>
    <w:link w:val="List2"/>
    <w:rsid w:val="000F17F3"/>
    <w:rPr>
      <w:sz w:val="22"/>
      <w:szCs w:val="22"/>
      <w:lang w:val="ru-RU" w:bidi="ar-SA"/>
    </w:rPr>
  </w:style>
  <w:style w:type="paragraph" w:customStyle="1" w:styleId="smallletters">
    <w:name w:val="small letters"/>
    <w:basedOn w:val="Normal"/>
    <w:link w:val="smalllettersChar"/>
    <w:qFormat/>
    <w:rsid w:val="00134E57"/>
    <w:pPr>
      <w:spacing w:line="240" w:lineRule="auto"/>
      <w:jc w:val="left"/>
    </w:pPr>
    <w:rPr>
      <w:sz w:val="20"/>
      <w:szCs w:val="20"/>
    </w:rPr>
  </w:style>
  <w:style w:type="character" w:customStyle="1" w:styleId="ClinicsheaderChar">
    <w:name w:val="Clinics header Char"/>
    <w:link w:val="Clinicsheader"/>
    <w:rsid w:val="00134E57"/>
    <w:rPr>
      <w:b/>
      <w:bCs/>
      <w:color w:val="74C437"/>
      <w:sz w:val="28"/>
      <w:szCs w:val="28"/>
      <w:lang w:bidi="he-IL"/>
    </w:rPr>
  </w:style>
  <w:style w:type="paragraph" w:customStyle="1" w:styleId="promoelal">
    <w:name w:val="promo elal"/>
    <w:basedOn w:val="Default"/>
    <w:link w:val="promoelalChar"/>
    <w:qFormat/>
    <w:rsid w:val="00134E57"/>
    <w:pPr>
      <w:jc w:val="both"/>
    </w:pPr>
    <w:rPr>
      <w:rFonts w:ascii="PlumbC" w:hAnsi="PlumbC" w:cs="Times New Roman"/>
      <w:b/>
      <w:bCs/>
      <w:color w:val="F0A116"/>
      <w:sz w:val="30"/>
      <w:szCs w:val="30"/>
      <w:lang w:val="ru-RU"/>
    </w:rPr>
  </w:style>
  <w:style w:type="character" w:customStyle="1" w:styleId="smalllettersChar">
    <w:name w:val="small letters Char"/>
    <w:link w:val="smallletters"/>
    <w:rsid w:val="00134E57"/>
    <w:rPr>
      <w:sz w:val="20"/>
      <w:szCs w:val="20"/>
    </w:rPr>
  </w:style>
  <w:style w:type="paragraph" w:customStyle="1" w:styleId="promoexplan">
    <w:name w:val="promo explan"/>
    <w:basedOn w:val="Default"/>
    <w:link w:val="promoexplanChar"/>
    <w:qFormat/>
    <w:rsid w:val="00134E57"/>
    <w:rPr>
      <w:rFonts w:ascii="PlumbC" w:hAnsi="PlumbC"/>
      <w:b/>
      <w:bCs/>
      <w:color w:val="0C65AC"/>
      <w:sz w:val="32"/>
      <w:szCs w:val="32"/>
      <w:lang w:val="ru-RU"/>
    </w:rPr>
  </w:style>
  <w:style w:type="character" w:customStyle="1" w:styleId="DefaultChar">
    <w:name w:val="Default Char"/>
    <w:link w:val="Default"/>
    <w:rsid w:val="00134E57"/>
    <w:rPr>
      <w:rFonts w:ascii="Calibri" w:eastAsia="Calibri" w:hAnsi="Calibri" w:cs="Calibri"/>
      <w:color w:val="000000"/>
      <w:sz w:val="24"/>
      <w:szCs w:val="24"/>
      <w:lang w:val="en-US" w:bidi="he-IL"/>
    </w:rPr>
  </w:style>
  <w:style w:type="character" w:customStyle="1" w:styleId="promoelalChar">
    <w:name w:val="promo elal Char"/>
    <w:link w:val="promoelal"/>
    <w:rsid w:val="00134E57"/>
    <w:rPr>
      <w:rFonts w:ascii="Calibri" w:eastAsia="Calibri" w:hAnsi="Calibri" w:cs="Calibri"/>
      <w:b/>
      <w:bCs/>
      <w:color w:val="F0A116"/>
      <w:sz w:val="30"/>
      <w:szCs w:val="30"/>
      <w:lang w:val="en-US" w:bidi="he-IL"/>
    </w:rPr>
  </w:style>
  <w:style w:type="character" w:customStyle="1" w:styleId="promoexplanChar">
    <w:name w:val="promo explan Char"/>
    <w:link w:val="promoexplan"/>
    <w:rsid w:val="00134E57"/>
    <w:rPr>
      <w:rFonts w:ascii="Calibri" w:eastAsia="Calibri" w:hAnsi="Calibri" w:cs="Calibri"/>
      <w:b/>
      <w:bCs/>
      <w:color w:val="0C65AC"/>
      <w:sz w:val="32"/>
      <w:szCs w:val="32"/>
      <w:lang w:val="en-US" w:bidi="he-IL"/>
    </w:rPr>
  </w:style>
  <w:style w:type="character" w:customStyle="1" w:styleId="Heading1Char">
    <w:name w:val="Heading 1 Char"/>
    <w:link w:val="Heading1"/>
    <w:uiPriority w:val="9"/>
    <w:rsid w:val="00861861"/>
    <w:rPr>
      <w:rFonts w:ascii="Cambria" w:eastAsia="Times New Roman" w:hAnsi="Cambria" w:cs="Times New Roman"/>
      <w:b/>
      <w:bCs/>
      <w:color w:val="365F91"/>
      <w:sz w:val="28"/>
      <w:szCs w:val="28"/>
      <w:lang w:val="ru-RU" w:bidi="ar-SA"/>
    </w:rPr>
  </w:style>
  <w:style w:type="character" w:styleId="PlaceholderText">
    <w:name w:val="Placeholder Text"/>
    <w:uiPriority w:val="99"/>
    <w:semiHidden/>
    <w:rsid w:val="00BD5BD4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FA2C53"/>
  </w:style>
  <w:style w:type="character" w:styleId="FollowedHyperlink">
    <w:name w:val="FollowedHyperlink"/>
    <w:uiPriority w:val="99"/>
    <w:semiHidden/>
    <w:unhideWhenUsed/>
    <w:rsid w:val="000859FE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2607D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FB3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normedicalcenter.com" TargetMode="External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\Desktop\&#1085;&#1086;&#1074;&#1099;&#1077;\&#1053;&#1086;&#1074;&#1072;&#1103;%20&#1084;&#1077;&#1076;&#1080;&#1094;&#1080;&#1085;&#1089;&#1082;&#1072;&#1103;%20&#1087;&#1088;&#1086;&#1075;&#1088;&#1072;&#1084;&#1084;&#1072;.dot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DEEBF6"/>
      </a:accent2>
      <a:accent3>
        <a:srgbClr val="BDD7EE"/>
      </a:accent3>
      <a:accent4>
        <a:srgbClr val="9CC3E5"/>
      </a:accent4>
      <a:accent5>
        <a:srgbClr val="2E75B5"/>
      </a:accent5>
      <a:accent6>
        <a:srgbClr val="1E4E79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72A7B-AB90-45CF-AF51-25DD693B2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Новая медицинская программа.dot</Template>
  <TotalTime>1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Медицинская программа</vt:lpstr>
    </vt:vector>
  </TitlesOfParts>
  <Company/>
  <LinksUpToDate>false</LinksUpToDate>
  <CharactersWithSpaces>3675</CharactersWithSpaces>
  <SharedDoc>false</SharedDoc>
  <HLinks>
    <vt:vector size="66" baseType="variant">
      <vt:variant>
        <vt:i4>1966135</vt:i4>
      </vt:variant>
      <vt:variant>
        <vt:i4>21</vt:i4>
      </vt:variant>
      <vt:variant>
        <vt:i4>0</vt:i4>
      </vt:variant>
      <vt:variant>
        <vt:i4>5</vt:i4>
      </vt:variant>
      <vt:variant>
        <vt:lpwstr>mailto:charity@airastana.com</vt:lpwstr>
      </vt:variant>
      <vt:variant>
        <vt:lpwstr/>
      </vt:variant>
      <vt:variant>
        <vt:i4>5767257</vt:i4>
      </vt:variant>
      <vt:variant>
        <vt:i4>18</vt:i4>
      </vt:variant>
      <vt:variant>
        <vt:i4>0</vt:i4>
      </vt:variant>
      <vt:variant>
        <vt:i4>5</vt:i4>
      </vt:variant>
      <vt:variant>
        <vt:lpwstr>https://www.flyuia.com/ua/ru/panorama-club/under-the-wing</vt:lpwstr>
      </vt:variant>
      <vt:variant>
        <vt:lpwstr/>
      </vt:variant>
      <vt:variant>
        <vt:i4>3145766</vt:i4>
      </vt:variant>
      <vt:variant>
        <vt:i4>15</vt:i4>
      </vt:variant>
      <vt:variant>
        <vt:i4>0</vt:i4>
      </vt:variant>
      <vt:variant>
        <vt:i4>5</vt:i4>
      </vt:variant>
      <vt:variant>
        <vt:lpwstr>http://manormedicalgroup.com/klinika-shiba/</vt:lpwstr>
      </vt:variant>
      <vt:variant>
        <vt:lpwstr/>
      </vt:variant>
      <vt:variant>
        <vt:i4>3145766</vt:i4>
      </vt:variant>
      <vt:variant>
        <vt:i4>12</vt:i4>
      </vt:variant>
      <vt:variant>
        <vt:i4>0</vt:i4>
      </vt:variant>
      <vt:variant>
        <vt:i4>5</vt:i4>
      </vt:variant>
      <vt:variant>
        <vt:lpwstr>http://manormedicalgroup.com/klinika-shiba/</vt:lpwstr>
      </vt:variant>
      <vt:variant>
        <vt:lpwstr/>
      </vt:variant>
      <vt:variant>
        <vt:i4>5898253</vt:i4>
      </vt:variant>
      <vt:variant>
        <vt:i4>9</vt:i4>
      </vt:variant>
      <vt:variant>
        <vt:i4>0</vt:i4>
      </vt:variant>
      <vt:variant>
        <vt:i4>5</vt:i4>
      </vt:variant>
      <vt:variant>
        <vt:lpwstr>http://manormedicalgroup.com/ichilov/</vt:lpwstr>
      </vt:variant>
      <vt:variant>
        <vt:lpwstr/>
      </vt:variant>
      <vt:variant>
        <vt:i4>524303</vt:i4>
      </vt:variant>
      <vt:variant>
        <vt:i4>6</vt:i4>
      </vt:variant>
      <vt:variant>
        <vt:i4>0</vt:i4>
      </vt:variant>
      <vt:variant>
        <vt:i4>5</vt:i4>
      </vt:variant>
      <vt:variant>
        <vt:lpwstr>http://manormedicalgroup.com/assuta/</vt:lpwstr>
      </vt:variant>
      <vt:variant>
        <vt:lpwstr/>
      </vt:variant>
      <vt:variant>
        <vt:i4>524303</vt:i4>
      </vt:variant>
      <vt:variant>
        <vt:i4>3</vt:i4>
      </vt:variant>
      <vt:variant>
        <vt:i4>0</vt:i4>
      </vt:variant>
      <vt:variant>
        <vt:i4>5</vt:i4>
      </vt:variant>
      <vt:variant>
        <vt:lpwstr>http://manormedicalgroup.com/assuta/</vt:lpwstr>
      </vt:variant>
      <vt:variant>
        <vt:lpwstr/>
      </vt:variant>
      <vt:variant>
        <vt:i4>3211317</vt:i4>
      </vt:variant>
      <vt:variant>
        <vt:i4>15</vt:i4>
      </vt:variant>
      <vt:variant>
        <vt:i4>0</vt:i4>
      </vt:variant>
      <vt:variant>
        <vt:i4>5</vt:i4>
      </vt:variant>
      <vt:variant>
        <vt:lpwstr>http://www.manormedicalcenter.com/</vt:lpwstr>
      </vt:variant>
      <vt:variant>
        <vt:lpwstr/>
      </vt:variant>
      <vt:variant>
        <vt:i4>4718718</vt:i4>
      </vt:variant>
      <vt:variant>
        <vt:i4>12</vt:i4>
      </vt:variant>
      <vt:variant>
        <vt:i4>0</vt:i4>
      </vt:variant>
      <vt:variant>
        <vt:i4>5</vt:i4>
      </vt:variant>
      <vt:variant>
        <vt:lpwstr>mailto:info@manormedicalcenter.com</vt:lpwstr>
      </vt:variant>
      <vt:variant>
        <vt:lpwstr/>
      </vt:variant>
      <vt:variant>
        <vt:i4>3211317</vt:i4>
      </vt:variant>
      <vt:variant>
        <vt:i4>3</vt:i4>
      </vt:variant>
      <vt:variant>
        <vt:i4>0</vt:i4>
      </vt:variant>
      <vt:variant>
        <vt:i4>5</vt:i4>
      </vt:variant>
      <vt:variant>
        <vt:lpwstr>http://www.manormedicalcenter.com/</vt:lpwstr>
      </vt:variant>
      <vt:variant>
        <vt:lpwstr/>
      </vt:variant>
      <vt:variant>
        <vt:i4>4718718</vt:i4>
      </vt:variant>
      <vt:variant>
        <vt:i4>0</vt:i4>
      </vt:variant>
      <vt:variant>
        <vt:i4>0</vt:i4>
      </vt:variant>
      <vt:variant>
        <vt:i4>5</vt:i4>
      </vt:variant>
      <vt:variant>
        <vt:lpwstr>mailto:info@manormedicalcenter.com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Медицинская программа</dc:title>
  <dc:subject/>
  <dc:creator>Kateryna Klyvets</dc:creator>
  <cp:keywords/>
  <cp:lastModifiedBy>kateryna klyvets</cp:lastModifiedBy>
  <cp:revision>2</cp:revision>
  <cp:lastPrinted>2020-12-01T15:21:00Z</cp:lastPrinted>
  <dcterms:created xsi:type="dcterms:W3CDTF">2026-09-09T05:44:00Z</dcterms:created>
  <dcterms:modified xsi:type="dcterms:W3CDTF">2026-09-09T05:44:00Z</dcterms:modified>
</cp:coreProperties>
</file>