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  <w:t xml:space="preserve">LISOD</w:t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Israel Oncology Hospital</w:t>
            </w:r>
          </w:p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08720, Kyiv region, Obukhiv district, </w:t>
            </w:r>
          </w:p>
          <w:p w:rsidR="00000000" w:rsidDel="00000000" w:rsidP="00000000" w:rsidRDefault="00000000" w:rsidRPr="00000000" w14:paraId="00000006">
            <w:pPr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village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Plyut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, str. Malyshka, 27</w:t>
            </w:r>
          </w:p>
          <w:p w:rsidR="00000000" w:rsidDel="00000000" w:rsidP="00000000" w:rsidRDefault="00000000" w:rsidRPr="00000000" w14:paraId="00000007">
            <w:pPr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phone +38044 520 94 00 </w:t>
            </w:r>
          </w:p>
          <w:p w:rsidR="00000000" w:rsidDel="00000000" w:rsidP="00000000" w:rsidRDefault="00000000" w:rsidRPr="00000000" w14:paraId="00000008">
            <w:pPr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fax +38044 520 94 01</w:t>
            </w:r>
          </w:p>
          <w:p w:rsidR="00000000" w:rsidDel="00000000" w:rsidP="00000000" w:rsidRDefault="00000000" w:rsidRPr="00000000" w14:paraId="00000009">
            <w:pPr>
              <w:spacing w:after="240" w:before="240" w:lineRule="auto"/>
              <w:jc w:val="right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www.lisod.ua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72.72727272727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912.727272727272"/>
        <w:gridCol w:w="2760"/>
        <w:tblGridChange w:id="0">
          <w:tblGrid>
            <w:gridCol w:w="5912.727272727272"/>
            <w:gridCol w:w="27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Patient’s name: Zherlitsyna Anastasia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Stanislavivna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 of birth:    April 25, 1976</w:t>
            </w:r>
          </w:p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ID 110889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Date: May 10, 2023</w:t>
            </w:r>
          </w:p>
        </w:tc>
      </w:tr>
    </w:tbl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ADVISORY CONCLUSION</w:t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(zoom consultation)</w:t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Diagnosis: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Leiomyosarcoma of the uterine body, T2NxM1, secondary damage to the liver, peritoneum. Condition after 4 cycles of chemotherapy according to the Gemcitabine + Docetaxel + Avastin protocol with progression of the disease in the liver (according to CT, MRI from 10/2022). C-KIT, MET (ONCOMINE) mutation was detected. The condition after treatment with Pazopanib (05-12/01/2023) with the development of the posterior reverse encephalopathy syndrome and positive dynamics according to the CT scan.</w:t>
      </w:r>
    </w:p>
    <w:p w:rsidR="00000000" w:rsidDel="00000000" w:rsidP="00000000" w:rsidRDefault="00000000" w:rsidRPr="00000000" w14:paraId="00000016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01/2023 - repeated liver biopsy. </w:t>
      </w:r>
      <w:r w:rsidDel="00000000" w:rsidR="00000000" w:rsidRPr="00000000">
        <w:rPr>
          <w:b w:val="1"/>
          <w:bCs w:val="1"/>
          <w:rtl w:val="0"/>
        </w:rPr>
        <w:t xml:space="preserve">Pathohistological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conclusion - metastasis of uterine leiomyosarcoma. Condition after 3 cycles of chemotherapy according to the Trabectedin protocol with negative X-ray dynamics (PET/CT from 11/04/2023). Suspicion of the presence of synchronous neoplasia of the stomach (GIST?). Condition after EUS-FNA of gastric biopsy, liver core biopsy, histologically - gastrointestinal stromal tumor (GIST) of the stomach, GIST metastasis in the liver (CSD). Therapy with Imatinib 400 mg per day was started.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b w:val="1"/>
          <w:bCs w:val="1"/>
          <w:rtl w:val="0"/>
        </w:rPr>
        <w:t xml:space="preserve">Recommended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Continue treatment with Imatinib at a dose of 400 mg per day with condition control (clinical examination + CT scan in comparison) after 3 months of treatment.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Revision of histological preparations from 08/2022 in the reference laboratory (Frankfurt/CSD) for the purpose of differential diagnosis of uterine leiomyosarcoma and GIST.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Clinical oncologist, professor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Dr. Abraham Kooten, MD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Clinical oncologist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Dr. Maksym Ermakov, MD</w:t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This opinion is provided based solely on the material provided by the patient.</w:t>
      </w:r>
    </w:p>
    <w:p w:rsidR="00000000" w:rsidDel="00000000" w:rsidP="00000000" w:rsidRDefault="00000000" w:rsidRPr="00000000" w14:paraId="00000023">
      <w:pPr>
        <w:rPr>
          <w:i w:val="1"/>
          <w:iCs w:val="1"/>
          <w:sz w:val="18"/>
          <w:szCs w:val="18"/>
        </w:rPr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 If you have suggestions or comments regarding the work of our hospital, please contact us on the "LISOD Hospital Hotline" - 0 800 50 51 58 (free of charge from any phone number within Ukraine)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948.3070866141725" w:top="1133.858267716535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